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47" w:rsidRPr="00360E0E" w:rsidRDefault="00EF3DE5" w:rsidP="00360E0E">
      <w:pPr>
        <w:pStyle w:val="a9"/>
        <w:ind w:left="7088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Приложение</w:t>
      </w:r>
      <w:r w:rsidR="00360E0E" w:rsidRPr="00360E0E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ED1547" w:rsidRDefault="00EF3DE5" w:rsidP="00360E0E">
      <w:pPr>
        <w:pStyle w:val="a9"/>
        <w:ind w:left="7088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к приказ</w:t>
      </w:r>
      <w:r w:rsidR="00360E0E" w:rsidRPr="00360E0E">
        <w:rPr>
          <w:rFonts w:ascii="Times New Roman" w:hAnsi="Times New Roman" w:cs="Times New Roman"/>
          <w:sz w:val="28"/>
          <w:szCs w:val="28"/>
        </w:rPr>
        <w:t>у ГБУ КЦСОН Брянского района от 27.11.2019 года №179</w:t>
      </w:r>
    </w:p>
    <w:p w:rsidR="00360E0E" w:rsidRDefault="00360E0E" w:rsidP="00360E0E">
      <w:pPr>
        <w:pStyle w:val="a9"/>
        <w:ind w:left="7088"/>
        <w:rPr>
          <w:rFonts w:ascii="Times New Roman" w:hAnsi="Times New Roman" w:cs="Times New Roman"/>
          <w:sz w:val="28"/>
          <w:szCs w:val="28"/>
        </w:rPr>
      </w:pPr>
    </w:p>
    <w:p w:rsidR="00360E0E" w:rsidRPr="00360E0E" w:rsidRDefault="00360E0E" w:rsidP="00360E0E">
      <w:pPr>
        <w:pStyle w:val="a9"/>
        <w:ind w:left="7088"/>
        <w:rPr>
          <w:rFonts w:ascii="Times New Roman" w:hAnsi="Times New Roman" w:cs="Times New Roman"/>
          <w:sz w:val="28"/>
          <w:szCs w:val="28"/>
        </w:rPr>
      </w:pPr>
    </w:p>
    <w:p w:rsidR="00360E0E" w:rsidRDefault="00360E0E" w:rsidP="00360E0E">
      <w:pPr>
        <w:pStyle w:val="a9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bookmark0"/>
      <w:r w:rsidRPr="00360E0E">
        <w:rPr>
          <w:rFonts w:ascii="Times New Roman" w:hAnsi="Times New Roman" w:cs="Times New Roman"/>
          <w:b/>
          <w:sz w:val="36"/>
          <w:szCs w:val="28"/>
        </w:rPr>
        <w:t>П</w:t>
      </w:r>
      <w:r w:rsidR="00EF3DE5" w:rsidRPr="00360E0E">
        <w:rPr>
          <w:rFonts w:ascii="Times New Roman" w:hAnsi="Times New Roman" w:cs="Times New Roman"/>
          <w:b/>
          <w:sz w:val="36"/>
          <w:szCs w:val="28"/>
        </w:rPr>
        <w:t xml:space="preserve">оложение </w:t>
      </w:r>
    </w:p>
    <w:p w:rsidR="00ED1547" w:rsidRDefault="00EF3DE5" w:rsidP="00360E0E">
      <w:pPr>
        <w:pStyle w:val="a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0E0E">
        <w:rPr>
          <w:rFonts w:ascii="Times New Roman" w:hAnsi="Times New Roman" w:cs="Times New Roman"/>
          <w:b/>
          <w:sz w:val="36"/>
          <w:szCs w:val="28"/>
        </w:rPr>
        <w:t xml:space="preserve">о </w:t>
      </w:r>
      <w:r w:rsidR="009138E2">
        <w:rPr>
          <w:rFonts w:ascii="Times New Roman" w:hAnsi="Times New Roman" w:cs="Times New Roman"/>
          <w:b/>
          <w:sz w:val="36"/>
          <w:szCs w:val="28"/>
        </w:rPr>
        <w:t>Пункт</w:t>
      </w:r>
      <w:r w:rsidRPr="00360E0E">
        <w:rPr>
          <w:rFonts w:ascii="Times New Roman" w:hAnsi="Times New Roman" w:cs="Times New Roman"/>
          <w:b/>
          <w:sz w:val="36"/>
          <w:szCs w:val="28"/>
        </w:rPr>
        <w:t>е проката технических средств</w:t>
      </w:r>
      <w:bookmarkEnd w:id="0"/>
      <w:r w:rsidR="00360E0E" w:rsidRPr="00360E0E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60E0E">
        <w:rPr>
          <w:rFonts w:ascii="Times New Roman" w:hAnsi="Times New Roman" w:cs="Times New Roman"/>
          <w:b/>
          <w:sz w:val="36"/>
          <w:szCs w:val="28"/>
        </w:rPr>
        <w:t>реабилитации</w:t>
      </w:r>
    </w:p>
    <w:p w:rsidR="00360E0E" w:rsidRPr="00360E0E" w:rsidRDefault="00360E0E" w:rsidP="00360E0E">
      <w:pPr>
        <w:pStyle w:val="a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D1547" w:rsidRPr="00360E0E" w:rsidRDefault="00EF3DE5" w:rsidP="00360E0E">
      <w:pPr>
        <w:pStyle w:val="a9"/>
        <w:numPr>
          <w:ilvl w:val="0"/>
          <w:numId w:val="12"/>
        </w:num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60E0E" w:rsidRDefault="00360E0E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проката технических средств реабил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 xml:space="preserve">тации (далее - Положение) устанавливает порядок работы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 техн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 xml:space="preserve">ческих средств реабилитации (далее -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 проката) и условия предоставления технических средств реабилитации.</w:t>
      </w:r>
    </w:p>
    <w:p w:rsidR="00ED1547" w:rsidRPr="00360E0E" w:rsidRDefault="009138E2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360E0E">
        <w:rPr>
          <w:rFonts w:ascii="Times New Roman" w:hAnsi="Times New Roman" w:cs="Times New Roman"/>
          <w:sz w:val="28"/>
          <w:szCs w:val="28"/>
        </w:rPr>
        <w:t xml:space="preserve"> проката </w:t>
      </w:r>
      <w:r w:rsidR="00EF3DE5" w:rsidRPr="00360E0E">
        <w:rPr>
          <w:rFonts w:ascii="Times New Roman" w:hAnsi="Times New Roman" w:cs="Times New Roman"/>
          <w:sz w:val="28"/>
          <w:szCs w:val="28"/>
        </w:rPr>
        <w:t>организо</w:t>
      </w:r>
      <w:r w:rsidR="00360E0E">
        <w:rPr>
          <w:rFonts w:ascii="Times New Roman" w:hAnsi="Times New Roman" w:cs="Times New Roman"/>
          <w:sz w:val="28"/>
          <w:szCs w:val="28"/>
        </w:rPr>
        <w:t>ван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в </w:t>
      </w:r>
      <w:r w:rsidR="00360E0E">
        <w:rPr>
          <w:rFonts w:ascii="Times New Roman" w:hAnsi="Times New Roman" w:cs="Times New Roman"/>
          <w:sz w:val="28"/>
          <w:szCs w:val="28"/>
        </w:rPr>
        <w:t>государственном бюджетном учреждении Брянской области «Комплексный центр социального обслуживания населения Брянского района»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(далее - Центр) при отделении срочного социального обсл</w:t>
      </w:r>
      <w:r w:rsidR="00EF3DE5" w:rsidRPr="00360E0E">
        <w:rPr>
          <w:rFonts w:ascii="Times New Roman" w:hAnsi="Times New Roman" w:cs="Times New Roman"/>
          <w:sz w:val="28"/>
          <w:szCs w:val="28"/>
        </w:rPr>
        <w:t>у</w:t>
      </w:r>
      <w:r w:rsidR="00EF3DE5" w:rsidRPr="00360E0E">
        <w:rPr>
          <w:rFonts w:ascii="Times New Roman" w:hAnsi="Times New Roman" w:cs="Times New Roman"/>
          <w:sz w:val="28"/>
          <w:szCs w:val="28"/>
        </w:rPr>
        <w:t>живания и консультативной помощи.</w:t>
      </w:r>
    </w:p>
    <w:p w:rsidR="00ED1547" w:rsidRPr="00360E0E" w:rsidRDefault="009138E2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проката создается с целью предоставления во временное польз</w:t>
      </w:r>
      <w:r w:rsidR="00EF3DE5" w:rsidRPr="00360E0E">
        <w:rPr>
          <w:rFonts w:ascii="Times New Roman" w:hAnsi="Times New Roman" w:cs="Times New Roman"/>
          <w:sz w:val="28"/>
          <w:szCs w:val="28"/>
        </w:rPr>
        <w:t>о</w:t>
      </w:r>
      <w:r w:rsidR="00EF3DE5" w:rsidRPr="00360E0E">
        <w:rPr>
          <w:rFonts w:ascii="Times New Roman" w:hAnsi="Times New Roman" w:cs="Times New Roman"/>
          <w:sz w:val="28"/>
          <w:szCs w:val="28"/>
        </w:rPr>
        <w:t>вание технических средств реабилитации, средств и предметов ухода (далее - ТСР) инвалидам, иным гражданам, проживающим на территории Брянской области, в том числе не признанным нуждающимися в социальном обслуживании (далее - граждане).</w:t>
      </w:r>
    </w:p>
    <w:p w:rsidR="00ED1547" w:rsidRPr="00360E0E" w:rsidRDefault="009138E2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проката организуется и ликвидируется приказом директора Це</w:t>
      </w:r>
      <w:r w:rsidR="00EF3DE5" w:rsidRPr="00360E0E">
        <w:rPr>
          <w:rFonts w:ascii="Times New Roman" w:hAnsi="Times New Roman" w:cs="Times New Roman"/>
          <w:sz w:val="28"/>
          <w:szCs w:val="28"/>
        </w:rPr>
        <w:t>н</w:t>
      </w:r>
      <w:r w:rsidR="00EF3DE5" w:rsidRPr="00360E0E">
        <w:rPr>
          <w:rFonts w:ascii="Times New Roman" w:hAnsi="Times New Roman" w:cs="Times New Roman"/>
          <w:sz w:val="28"/>
          <w:szCs w:val="28"/>
        </w:rPr>
        <w:t>тра.</w:t>
      </w:r>
    </w:p>
    <w:p w:rsidR="00ED1547" w:rsidRPr="00360E0E" w:rsidRDefault="009138E2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проката в своей деятельности руководствуется уставом Центра, положением об отделении Центра и настоящим положением.</w:t>
      </w:r>
    </w:p>
    <w:p w:rsidR="00ED1547" w:rsidRPr="00360E0E" w:rsidRDefault="00EF3DE5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Контроль за организацией деятельности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 возлагается на директора Центра, а непосредственн</w:t>
      </w:r>
      <w:r w:rsidR="00360E0E">
        <w:rPr>
          <w:rFonts w:ascii="Times New Roman" w:hAnsi="Times New Roman" w:cs="Times New Roman"/>
          <w:sz w:val="28"/>
          <w:szCs w:val="28"/>
        </w:rPr>
        <w:t xml:space="preserve">ая 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="00360E0E">
        <w:rPr>
          <w:rFonts w:ascii="Times New Roman" w:hAnsi="Times New Roman" w:cs="Times New Roman"/>
          <w:sz w:val="28"/>
          <w:szCs w:val="28"/>
        </w:rPr>
        <w:t>рганизация</w:t>
      </w:r>
      <w:r w:rsidRPr="00360E0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 xml:space="preserve">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</w:t>
      </w:r>
      <w:r w:rsidR="00360E0E"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Pr="00360E0E">
        <w:rPr>
          <w:rFonts w:ascii="Times New Roman" w:hAnsi="Times New Roman" w:cs="Times New Roman"/>
          <w:sz w:val="28"/>
          <w:szCs w:val="28"/>
        </w:rPr>
        <w:t xml:space="preserve"> на заведующ</w:t>
      </w:r>
      <w:r w:rsidR="00360E0E">
        <w:rPr>
          <w:rFonts w:ascii="Times New Roman" w:hAnsi="Times New Roman" w:cs="Times New Roman"/>
          <w:sz w:val="28"/>
          <w:szCs w:val="28"/>
        </w:rPr>
        <w:t>ую</w:t>
      </w:r>
      <w:r w:rsidRPr="00360E0E">
        <w:rPr>
          <w:rFonts w:ascii="Times New Roman" w:hAnsi="Times New Roman" w:cs="Times New Roman"/>
          <w:sz w:val="28"/>
          <w:szCs w:val="28"/>
        </w:rPr>
        <w:t xml:space="preserve"> отделением срочного социального обслуживания</w:t>
      </w:r>
      <w:r w:rsidR="00360E0E">
        <w:rPr>
          <w:rFonts w:ascii="Times New Roman" w:hAnsi="Times New Roman" w:cs="Times New Roman"/>
          <w:sz w:val="28"/>
          <w:szCs w:val="28"/>
        </w:rPr>
        <w:t xml:space="preserve"> и консультативной помощи</w:t>
      </w:r>
      <w:r w:rsidRPr="00360E0E">
        <w:rPr>
          <w:rFonts w:ascii="Times New Roman" w:hAnsi="Times New Roman" w:cs="Times New Roman"/>
          <w:sz w:val="28"/>
          <w:szCs w:val="28"/>
        </w:rPr>
        <w:t>.</w:t>
      </w:r>
    </w:p>
    <w:p w:rsidR="00ED1547" w:rsidRPr="00360E0E" w:rsidRDefault="009138E2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проката оснащается средствами реабилитации в соответствии с перечнем средств реабилитации согласно приложению № 1 к настоящему пол</w:t>
      </w:r>
      <w:r w:rsidR="00EF3DE5" w:rsidRPr="00360E0E">
        <w:rPr>
          <w:rFonts w:ascii="Times New Roman" w:hAnsi="Times New Roman" w:cs="Times New Roman"/>
          <w:sz w:val="28"/>
          <w:szCs w:val="28"/>
        </w:rPr>
        <w:t>о</w:t>
      </w:r>
      <w:r w:rsidR="00EF3DE5" w:rsidRPr="00360E0E">
        <w:rPr>
          <w:rFonts w:ascii="Times New Roman" w:hAnsi="Times New Roman" w:cs="Times New Roman"/>
          <w:sz w:val="28"/>
          <w:szCs w:val="28"/>
        </w:rPr>
        <w:t>жению.</w:t>
      </w:r>
    </w:p>
    <w:p w:rsidR="00ED1547" w:rsidRPr="00360E0E" w:rsidRDefault="009138E2" w:rsidP="00360E0E">
      <w:pPr>
        <w:pStyle w:val="a9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F3DE5" w:rsidRPr="00360E0E">
        <w:rPr>
          <w:rFonts w:ascii="Times New Roman" w:hAnsi="Times New Roman" w:cs="Times New Roman"/>
          <w:sz w:val="28"/>
          <w:szCs w:val="28"/>
        </w:rPr>
        <w:t xml:space="preserve"> проката оснащается за счет средств, полученных от оказания платных услуг, осуществления иной приносящей доход деятельности, добр</w:t>
      </w:r>
      <w:r w:rsidR="00EF3DE5" w:rsidRPr="00360E0E">
        <w:rPr>
          <w:rFonts w:ascii="Times New Roman" w:hAnsi="Times New Roman" w:cs="Times New Roman"/>
          <w:sz w:val="28"/>
          <w:szCs w:val="28"/>
        </w:rPr>
        <w:t>о</w:t>
      </w:r>
      <w:r w:rsidR="00EF3DE5" w:rsidRPr="00360E0E">
        <w:rPr>
          <w:rFonts w:ascii="Times New Roman" w:hAnsi="Times New Roman" w:cs="Times New Roman"/>
          <w:sz w:val="28"/>
          <w:szCs w:val="28"/>
        </w:rPr>
        <w:t>вольных пожертвований граждан и юридических лиц, иных источников, не з</w:t>
      </w:r>
      <w:r w:rsidR="00EF3DE5" w:rsidRPr="00360E0E">
        <w:rPr>
          <w:rFonts w:ascii="Times New Roman" w:hAnsi="Times New Roman" w:cs="Times New Roman"/>
          <w:sz w:val="28"/>
          <w:szCs w:val="28"/>
        </w:rPr>
        <w:t>а</w:t>
      </w:r>
      <w:r w:rsidR="00EF3DE5" w:rsidRPr="00360E0E">
        <w:rPr>
          <w:rFonts w:ascii="Times New Roman" w:hAnsi="Times New Roman" w:cs="Times New Roman"/>
          <w:sz w:val="28"/>
          <w:szCs w:val="28"/>
        </w:rPr>
        <w:t>прещенных действующим законодательством.</w:t>
      </w:r>
    </w:p>
    <w:p w:rsidR="00360E0E" w:rsidRDefault="00360E0E" w:rsidP="00360E0E">
      <w:pPr>
        <w:pStyle w:val="a9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360E0E">
      <w:pPr>
        <w:pStyle w:val="a9"/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II. </w:t>
      </w:r>
      <w:r w:rsidR="009138E2">
        <w:rPr>
          <w:rFonts w:ascii="Times New Roman" w:hAnsi="Times New Roman" w:cs="Times New Roman"/>
          <w:sz w:val="28"/>
          <w:szCs w:val="28"/>
        </w:rPr>
        <w:t>Организация деятельности 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</w:t>
      </w:r>
    </w:p>
    <w:p w:rsidR="00360E0E" w:rsidRPr="00360E0E" w:rsidRDefault="00360E0E" w:rsidP="009138E2">
      <w:pPr>
        <w:pStyle w:val="a9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8E2" w:rsidRDefault="009138E2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E5" w:rsidRPr="009138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F3DE5" w:rsidRPr="009138E2">
        <w:rPr>
          <w:rFonts w:ascii="Times New Roman" w:hAnsi="Times New Roman" w:cs="Times New Roman"/>
          <w:sz w:val="28"/>
          <w:szCs w:val="28"/>
        </w:rPr>
        <w:t>е проката выделяется часть помещения для просмотра образцов средств реабилитации, место для хранения средств реабилитации, информацио</w:t>
      </w:r>
      <w:r w:rsidR="00EF3DE5" w:rsidRPr="009138E2">
        <w:rPr>
          <w:rFonts w:ascii="Times New Roman" w:hAnsi="Times New Roman" w:cs="Times New Roman"/>
          <w:sz w:val="28"/>
          <w:szCs w:val="28"/>
        </w:rPr>
        <w:t>н</w:t>
      </w:r>
      <w:r w:rsidR="00EF3DE5" w:rsidRPr="009138E2">
        <w:rPr>
          <w:rFonts w:ascii="Times New Roman" w:hAnsi="Times New Roman" w:cs="Times New Roman"/>
          <w:sz w:val="28"/>
          <w:szCs w:val="28"/>
        </w:rPr>
        <w:t>ный стенд.</w:t>
      </w:r>
    </w:p>
    <w:p w:rsidR="00ED1547" w:rsidRPr="009138E2" w:rsidRDefault="00EF3DE5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8E2">
        <w:rPr>
          <w:rFonts w:ascii="Times New Roman" w:hAnsi="Times New Roman" w:cs="Times New Roman"/>
          <w:sz w:val="28"/>
          <w:szCs w:val="28"/>
        </w:rPr>
        <w:t xml:space="preserve">Информационный стенд для клиентов содержит сведения о порядке </w:t>
      </w:r>
      <w:r w:rsidRPr="009138E2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средств реабилитации, категориях получателей, перечне необходимых документов, режиме работы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9138E2">
        <w:rPr>
          <w:rFonts w:ascii="Times New Roman" w:hAnsi="Times New Roman" w:cs="Times New Roman"/>
          <w:sz w:val="28"/>
          <w:szCs w:val="28"/>
        </w:rPr>
        <w:t>а проката, а так же информацию о работе Школ по уходу за гражданами пожилого возраста и инвалидами, с указаниями адресов и контактных телефонов. Кроме того данная информация размещается на сайте Центра в информационно</w:t>
      </w:r>
      <w:r w:rsidRPr="009138E2">
        <w:rPr>
          <w:rFonts w:ascii="Times New Roman" w:hAnsi="Times New Roman" w:cs="Times New Roman"/>
          <w:sz w:val="28"/>
          <w:szCs w:val="28"/>
        </w:rPr>
        <w:softHyphen/>
      </w:r>
      <w:r w:rsidR="009138E2">
        <w:rPr>
          <w:rFonts w:ascii="Times New Roman" w:hAnsi="Times New Roman" w:cs="Times New Roman"/>
          <w:sz w:val="28"/>
          <w:szCs w:val="28"/>
        </w:rPr>
        <w:t>-</w:t>
      </w:r>
      <w:r w:rsidRPr="009138E2">
        <w:rPr>
          <w:rFonts w:ascii="Times New Roman" w:hAnsi="Times New Roman" w:cs="Times New Roman"/>
          <w:sz w:val="28"/>
          <w:szCs w:val="28"/>
        </w:rPr>
        <w:t>телекоммуникационной сети «Интернет», публикуется в средствах массовой информации.</w:t>
      </w:r>
    </w:p>
    <w:p w:rsidR="00ED1547" w:rsidRPr="00360E0E" w:rsidRDefault="00EF3DE5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Организация услуг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 подлежит отдельному бухгалте</w:t>
      </w:r>
      <w:r w:rsidRPr="00360E0E">
        <w:rPr>
          <w:rFonts w:ascii="Times New Roman" w:hAnsi="Times New Roman" w:cs="Times New Roman"/>
          <w:sz w:val="28"/>
          <w:szCs w:val="28"/>
        </w:rPr>
        <w:t>р</w:t>
      </w:r>
      <w:r w:rsidRPr="00360E0E">
        <w:rPr>
          <w:rFonts w:ascii="Times New Roman" w:hAnsi="Times New Roman" w:cs="Times New Roman"/>
          <w:sz w:val="28"/>
          <w:szCs w:val="28"/>
        </w:rPr>
        <w:t>скому и статистическому учету.</w:t>
      </w:r>
    </w:p>
    <w:p w:rsidR="00ED1547" w:rsidRPr="00360E0E" w:rsidRDefault="00EF3DE5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Для осуществления работы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 ответственный сотрудник Центра обслуживания:</w:t>
      </w:r>
    </w:p>
    <w:p w:rsidR="00ED1547" w:rsidRPr="00360E0E" w:rsidRDefault="00EF3DE5" w:rsidP="009138E2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Ведет журнал учета (регистрации) граждан на получение средств реабилитации по форме согласно приложению № 2.</w:t>
      </w:r>
    </w:p>
    <w:p w:rsidR="00ED1547" w:rsidRPr="00360E0E" w:rsidRDefault="00EF3DE5" w:rsidP="009138E2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Ведет журнал учета выдачи гражданам и возврата средств реабилит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ции согласно приложению № 3.</w:t>
      </w:r>
    </w:p>
    <w:p w:rsidR="00ED1547" w:rsidRPr="00360E0E" w:rsidRDefault="00EF3DE5" w:rsidP="009138E2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Доводит до граждан правила эксплуатации, хранения и техники без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пасности средств реабилитации.</w:t>
      </w:r>
    </w:p>
    <w:p w:rsidR="00ED1547" w:rsidRPr="00360E0E" w:rsidRDefault="00EF3DE5" w:rsidP="009138E2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Осуществляет работу по заключению договоров о предоставлении во временное пользование ТСР.</w:t>
      </w:r>
    </w:p>
    <w:p w:rsidR="00ED1547" w:rsidRPr="00360E0E" w:rsidRDefault="00EF3DE5" w:rsidP="009138E2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Осуществляет работу по оформлению актов приема-передачи средств реабилитации по формам согласно приложению № 4.</w:t>
      </w:r>
    </w:p>
    <w:p w:rsidR="00ED1547" w:rsidRPr="00360E0E" w:rsidRDefault="00EF3DE5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Техническое средство, возвращенное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 проката, подлежит обр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ботке с использованием моющих и дезинфицирующих средств с отметкой в жу</w:t>
      </w:r>
      <w:r w:rsidRPr="00360E0E">
        <w:rPr>
          <w:rFonts w:ascii="Times New Roman" w:hAnsi="Times New Roman" w:cs="Times New Roman"/>
          <w:sz w:val="28"/>
          <w:szCs w:val="28"/>
        </w:rPr>
        <w:t>р</w:t>
      </w:r>
      <w:r w:rsidRPr="00360E0E">
        <w:rPr>
          <w:rFonts w:ascii="Times New Roman" w:hAnsi="Times New Roman" w:cs="Times New Roman"/>
          <w:sz w:val="28"/>
          <w:szCs w:val="28"/>
        </w:rPr>
        <w:t>нале проведения санитарной обработки технических средств согласно прилож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нию № 5 к настоящему положению. Обработку ТСР осуществляет специалист отделения, ответственный за данное направление.</w:t>
      </w:r>
    </w:p>
    <w:p w:rsidR="00ED1547" w:rsidRPr="00360E0E" w:rsidRDefault="00EF3DE5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Ремонт средств реабилитации осуществляется за счет средств, пол</w:t>
      </w:r>
      <w:r w:rsidRPr="00360E0E">
        <w:rPr>
          <w:rFonts w:ascii="Times New Roman" w:hAnsi="Times New Roman" w:cs="Times New Roman"/>
          <w:sz w:val="28"/>
          <w:szCs w:val="28"/>
        </w:rPr>
        <w:t>у</w:t>
      </w:r>
      <w:r w:rsidRPr="00360E0E">
        <w:rPr>
          <w:rFonts w:ascii="Times New Roman" w:hAnsi="Times New Roman" w:cs="Times New Roman"/>
          <w:sz w:val="28"/>
          <w:szCs w:val="28"/>
        </w:rPr>
        <w:t>ченных от оказания платных услуг, спонсорской (благотворительной) помощи, осуществления иной приносящей доход деятельности, иных источников, не з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прещенных действующим законодательством.</w:t>
      </w:r>
    </w:p>
    <w:p w:rsidR="00ED1547" w:rsidRPr="00360E0E" w:rsidRDefault="00EF3DE5" w:rsidP="009138E2">
      <w:pPr>
        <w:pStyle w:val="a9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Списание технических средств реабилитации с истекшим сроком и</w:t>
      </w:r>
      <w:r w:rsidRPr="00360E0E">
        <w:rPr>
          <w:rFonts w:ascii="Times New Roman" w:hAnsi="Times New Roman" w:cs="Times New Roman"/>
          <w:sz w:val="28"/>
          <w:szCs w:val="28"/>
        </w:rPr>
        <w:t>с</w:t>
      </w:r>
      <w:r w:rsidRPr="00360E0E">
        <w:rPr>
          <w:rFonts w:ascii="Times New Roman" w:hAnsi="Times New Roman" w:cs="Times New Roman"/>
          <w:sz w:val="28"/>
          <w:szCs w:val="28"/>
        </w:rPr>
        <w:t>пользования или выбывших из эксплуатации до срока осуществляется по акту списания в соответствии с действующим законодательством.</w:t>
      </w:r>
    </w:p>
    <w:p w:rsidR="009138E2" w:rsidRDefault="009138E2" w:rsidP="009138E2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9138E2" w:rsidRDefault="009138E2" w:rsidP="009138E2">
      <w:pPr>
        <w:pStyle w:val="a9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Порядок и условия предоставления средств реабилитации</w:t>
      </w:r>
    </w:p>
    <w:p w:rsidR="009138E2" w:rsidRPr="00360E0E" w:rsidRDefault="009138E2" w:rsidP="009138E2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Услуги проката предоставляются гражданам, проживающим на терр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тории Брянской области, в том числе не признанным нуждающимися в социальном обслуживании, на безвозмездной или платной основе.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Бесплатно средства реабилитации предоставляются инвалидам, в том числе детям-инвалидам, состоящим на учете в региональном отделении Фонда социального страхования Российской Федерации (далее - региональное отделение ФСС) на получение средств реабилитации в соответствии с индивидуальной пр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граммой реабилитации и абилитации инвалида (ребенка-инвалида), до момента получения ими необходимого средства реабилитации.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За плату средства реабилитации предоставляются гражданам, не отн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 xml:space="preserve">сящимся к числу лиц, указанных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3.2. раздела 3 настоящего Положения.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Тарифы на предоставление ТСР утверждаются приказом директора </w:t>
      </w:r>
      <w:r w:rsidRPr="00360E0E">
        <w:rPr>
          <w:rFonts w:ascii="Times New Roman" w:hAnsi="Times New Roman" w:cs="Times New Roman"/>
          <w:sz w:val="28"/>
          <w:szCs w:val="28"/>
        </w:rPr>
        <w:lastRenderedPageBreak/>
        <w:t>Центра.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Средства реабилитации предоставляются гражданам при их наличии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е проката. При отсутствии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проката необходимого ТСР гражданин с его согласия ставится на учет в Центре для обеспечения необходимым технич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ским средством. Учет граждан ведется исходя из даты поступивших заявлений, зарегистрированных в журнале учета (регистрации) граждан на получение средств реабилитации.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Средства реабилитации на безвозмездной основе выдаются на срок до шести месяцев. В случае необходимости срок пользования средством реабилит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ции может быть продлен.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Средства реабилитации выдаются в исправном состоянии, пригодном к эксплуатации.</w:t>
      </w:r>
    </w:p>
    <w:p w:rsidR="00ED1547" w:rsidRPr="00360E0E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Для выдачи средств реабилитации граждане предоставляют:</w:t>
      </w:r>
    </w:p>
    <w:p w:rsidR="00ED1547" w:rsidRPr="00360E0E" w:rsidRDefault="00EF3DE5" w:rsidP="00C83EA1">
      <w:pPr>
        <w:pStyle w:val="a9"/>
        <w:numPr>
          <w:ilvl w:val="2"/>
          <w:numId w:val="21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Личное заявление (заявление законного представителя гражданина) по форме согласно приложению № 6.</w:t>
      </w:r>
    </w:p>
    <w:p w:rsidR="00ED1547" w:rsidRPr="00360E0E" w:rsidRDefault="00EF3DE5" w:rsidP="00C83EA1">
      <w:pPr>
        <w:pStyle w:val="a9"/>
        <w:numPr>
          <w:ilvl w:val="2"/>
          <w:numId w:val="21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гражданина.</w:t>
      </w:r>
    </w:p>
    <w:p w:rsidR="00ED1547" w:rsidRPr="00360E0E" w:rsidRDefault="00EF3DE5" w:rsidP="00C83EA1">
      <w:pPr>
        <w:pStyle w:val="a9"/>
        <w:numPr>
          <w:ilvl w:val="2"/>
          <w:numId w:val="21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законного представ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теля, а также копию документа, подтверждающего полномочия законного пре</w:t>
      </w:r>
      <w:r w:rsidRPr="00360E0E">
        <w:rPr>
          <w:rFonts w:ascii="Times New Roman" w:hAnsi="Times New Roman" w:cs="Times New Roman"/>
          <w:sz w:val="28"/>
          <w:szCs w:val="28"/>
        </w:rPr>
        <w:t>д</w:t>
      </w:r>
      <w:r w:rsidRPr="00360E0E">
        <w:rPr>
          <w:rFonts w:ascii="Times New Roman" w:hAnsi="Times New Roman" w:cs="Times New Roman"/>
          <w:sz w:val="28"/>
          <w:szCs w:val="28"/>
        </w:rPr>
        <w:t>ставителя, в случае обращения за предоставлением средств реабилитации гра</w:t>
      </w:r>
      <w:r w:rsidRPr="00360E0E">
        <w:rPr>
          <w:rFonts w:ascii="Times New Roman" w:hAnsi="Times New Roman" w:cs="Times New Roman"/>
          <w:sz w:val="28"/>
          <w:szCs w:val="28"/>
        </w:rPr>
        <w:t>ж</w:t>
      </w:r>
      <w:r w:rsidRPr="00360E0E">
        <w:rPr>
          <w:rFonts w:ascii="Times New Roman" w:hAnsi="Times New Roman" w:cs="Times New Roman"/>
          <w:sz w:val="28"/>
          <w:szCs w:val="28"/>
        </w:rPr>
        <w:t>данину его законного представителя.</w:t>
      </w:r>
    </w:p>
    <w:p w:rsidR="00ED1547" w:rsidRPr="00360E0E" w:rsidRDefault="00EF3DE5" w:rsidP="00C83EA1">
      <w:pPr>
        <w:pStyle w:val="a9"/>
        <w:numPr>
          <w:ilvl w:val="2"/>
          <w:numId w:val="21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Уведомление о постановке на учет для получения ТСР в региональном отделении ФСС, либо заключения медикотехнической экспертизы о необходим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 xml:space="preserve">сти ремонта или досрочной замены </w:t>
      </w:r>
      <w:r w:rsidRPr="00360E0E">
        <w:rPr>
          <w:rFonts w:ascii="Times New Roman" w:hAnsi="Times New Roman" w:cs="Times New Roman"/>
          <w:sz w:val="28"/>
          <w:szCs w:val="28"/>
          <w:lang w:val="en-US" w:eastAsia="en-US" w:bidi="en-US"/>
        </w:rPr>
        <w:t>TCP</w:t>
      </w:r>
      <w:r w:rsidRPr="00360E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60E0E">
        <w:rPr>
          <w:rFonts w:ascii="Times New Roman" w:hAnsi="Times New Roman" w:cs="Times New Roman"/>
          <w:sz w:val="28"/>
          <w:szCs w:val="28"/>
        </w:rPr>
        <w:t>либо копии заявления на ремонт или з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 xml:space="preserve">мену </w:t>
      </w:r>
      <w:r w:rsidRPr="00360E0E">
        <w:rPr>
          <w:rFonts w:ascii="Times New Roman" w:hAnsi="Times New Roman" w:cs="Times New Roman"/>
          <w:sz w:val="28"/>
          <w:szCs w:val="28"/>
          <w:lang w:val="en-US" w:eastAsia="en-US" w:bidi="en-US"/>
        </w:rPr>
        <w:t>TCP</w:t>
      </w:r>
      <w:r w:rsidRPr="00360E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 xml:space="preserve">для граждан, указанных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3.2. раздела 3 настоящего Положения.</w:t>
      </w:r>
    </w:p>
    <w:p w:rsidR="00ED1547" w:rsidRPr="00360E0E" w:rsidRDefault="00EF3DE5" w:rsidP="00C83EA1">
      <w:pPr>
        <w:pStyle w:val="a9"/>
        <w:numPr>
          <w:ilvl w:val="2"/>
          <w:numId w:val="21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Индивидуальную программу реабилитации и абилитации инвалида (ребенка-инвалида) для граждан, указанных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е 3.2. раздела 3 настоящего Положения (в случае отсутствия документа, указанного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3.8.4 настоящего Положения.</w:t>
      </w:r>
    </w:p>
    <w:p w:rsidR="00ED1547" w:rsidRPr="00C83EA1" w:rsidRDefault="00EF3DE5" w:rsidP="00C83EA1">
      <w:pPr>
        <w:pStyle w:val="a9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а проката предоставляются гражданам на основании д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говора о предоставлении во временное пользование технических средств реаб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литации по форме согласно приложению № 7. К договору прилагается</w:t>
      </w:r>
      <w:r w:rsidR="00C83EA1">
        <w:rPr>
          <w:rFonts w:ascii="Times New Roman" w:hAnsi="Times New Roman" w:cs="Times New Roman"/>
          <w:sz w:val="28"/>
          <w:szCs w:val="28"/>
        </w:rPr>
        <w:t xml:space="preserve"> </w:t>
      </w:r>
      <w:r w:rsidRPr="00C83EA1">
        <w:rPr>
          <w:rFonts w:ascii="Times New Roman" w:hAnsi="Times New Roman" w:cs="Times New Roman"/>
          <w:sz w:val="28"/>
          <w:szCs w:val="28"/>
        </w:rPr>
        <w:t>акт при</w:t>
      </w:r>
      <w:r w:rsidRPr="00C83EA1">
        <w:rPr>
          <w:rFonts w:ascii="Times New Roman" w:hAnsi="Times New Roman" w:cs="Times New Roman"/>
          <w:sz w:val="28"/>
          <w:szCs w:val="28"/>
        </w:rPr>
        <w:t>е</w:t>
      </w:r>
      <w:r w:rsidRPr="00C83EA1">
        <w:rPr>
          <w:rFonts w:ascii="Times New Roman" w:hAnsi="Times New Roman" w:cs="Times New Roman"/>
          <w:sz w:val="28"/>
          <w:szCs w:val="28"/>
        </w:rPr>
        <w:t>ма-передачи технического средства реабилитации, оформленный в двух экзем</w:t>
      </w:r>
      <w:r w:rsidRPr="00C83EA1">
        <w:rPr>
          <w:rFonts w:ascii="Times New Roman" w:hAnsi="Times New Roman" w:cs="Times New Roman"/>
          <w:sz w:val="28"/>
          <w:szCs w:val="28"/>
        </w:rPr>
        <w:t>п</w:t>
      </w:r>
      <w:r w:rsidRPr="00C83EA1">
        <w:rPr>
          <w:rFonts w:ascii="Times New Roman" w:hAnsi="Times New Roman" w:cs="Times New Roman"/>
          <w:sz w:val="28"/>
          <w:szCs w:val="28"/>
        </w:rPr>
        <w:t>лярах (по одному для каждой стороны).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Стоимость услуг проката устанавливается в договоре о предоставл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 xml:space="preserve">нии во временное пользование технических средств реабилитации (для граждан, указанных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3.3 раздела 3 настоящего Положения) в соответствии с ра</w:t>
      </w:r>
      <w:r w:rsidRPr="00360E0E">
        <w:rPr>
          <w:rFonts w:ascii="Times New Roman" w:hAnsi="Times New Roman" w:cs="Times New Roman"/>
          <w:sz w:val="28"/>
          <w:szCs w:val="28"/>
        </w:rPr>
        <w:t>с</w:t>
      </w:r>
      <w:r w:rsidRPr="00360E0E">
        <w:rPr>
          <w:rFonts w:ascii="Times New Roman" w:hAnsi="Times New Roman" w:cs="Times New Roman"/>
          <w:sz w:val="28"/>
          <w:szCs w:val="28"/>
        </w:rPr>
        <w:t>чётом стоимости услуг проката, являющимся неотъемлемой частью договора. Оплата производится безналичным перечислением денежных средств на расчё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ный счёт Центра.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Изменение, расторжение или продление договора оформляются д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полнительными соглашениями, подписываемыми обеими сторонами.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случае получения гражданином средства реабилитации в соотве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ствии с индивидуальной программой реабилитации и абилитации инвалида (р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бенка - инвалида) до истечения срока действия договора о предоставлении в бе</w:t>
      </w:r>
      <w:r w:rsidRPr="00360E0E">
        <w:rPr>
          <w:rFonts w:ascii="Times New Roman" w:hAnsi="Times New Roman" w:cs="Times New Roman"/>
          <w:sz w:val="28"/>
          <w:szCs w:val="28"/>
        </w:rPr>
        <w:t>з</w:t>
      </w:r>
      <w:r w:rsidRPr="00360E0E">
        <w:rPr>
          <w:rFonts w:ascii="Times New Roman" w:hAnsi="Times New Roman" w:cs="Times New Roman"/>
          <w:sz w:val="28"/>
          <w:szCs w:val="28"/>
        </w:rPr>
        <w:t xml:space="preserve">возмездное временное пользование технических средств реабилитации средство реабилитации возвращается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 проката гражданином не позднее 5 рабочих дней со дня обеспечения средством реабилитации через региональное отделение </w:t>
      </w:r>
      <w:r w:rsidRPr="00360E0E">
        <w:rPr>
          <w:rFonts w:ascii="Times New Roman" w:hAnsi="Times New Roman" w:cs="Times New Roman"/>
          <w:sz w:val="28"/>
          <w:szCs w:val="28"/>
        </w:rPr>
        <w:lastRenderedPageBreak/>
        <w:t>ФСС.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случае необходимости (для одиноких маломобильных граждан), Центр осуществляет доставку (возврат) средств реабилитации до места жительства гражданина (до Центра).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Получатель обязан использовать предоставленное в прокат технич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ское средство в соответствии с его назначением, не закладывать, не сдавать его в поднаем, не производить разборку технического средства, поддерживать его в исправном состоянии.</w:t>
      </w:r>
    </w:p>
    <w:p w:rsidR="00ED1547" w:rsidRPr="00360E0E" w:rsidRDefault="005A5BFB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E5" w:rsidRPr="00360E0E">
        <w:rPr>
          <w:rFonts w:ascii="Times New Roman" w:hAnsi="Times New Roman" w:cs="Times New Roman"/>
          <w:sz w:val="28"/>
          <w:szCs w:val="28"/>
        </w:rPr>
        <w:t>В случае невозврата, утраты, порчи технического средства получатель обязан возместить его стоимость или возвратить техническое средство, анал</w:t>
      </w:r>
      <w:r w:rsidR="00EF3DE5" w:rsidRPr="00360E0E">
        <w:rPr>
          <w:rFonts w:ascii="Times New Roman" w:hAnsi="Times New Roman" w:cs="Times New Roman"/>
          <w:sz w:val="28"/>
          <w:szCs w:val="28"/>
        </w:rPr>
        <w:t>о</w:t>
      </w:r>
      <w:r w:rsidR="00EF3DE5" w:rsidRPr="00360E0E">
        <w:rPr>
          <w:rFonts w:ascii="Times New Roman" w:hAnsi="Times New Roman" w:cs="Times New Roman"/>
          <w:sz w:val="28"/>
          <w:szCs w:val="28"/>
        </w:rPr>
        <w:t>гичное полученному по параметрам и техническим характеристикам, находящееся в надлежащем состоянии.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При поломке технического средства реабилитации по вине гражданина (самостоятельный ремонт, несоблюдение инструкции по использованию) он (д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веренное лицо) обязан компенсировать стоимость ТСР с учетом амортизации.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случае утраты или порчи технического средства по вине получателя директор Центра может принять решение об отказе в повторной выдаче технич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ского средства.</w:t>
      </w:r>
    </w:p>
    <w:p w:rsidR="00ED1547" w:rsidRPr="00360E0E" w:rsidRDefault="00EF3DE5" w:rsidP="005A5BFB">
      <w:pPr>
        <w:pStyle w:val="a9"/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При поломке технического средства реабилитации вследствие естес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венного износа гражданин ответственности не несет.</w:t>
      </w:r>
    </w:p>
    <w:p w:rsidR="00ED1547" w:rsidRPr="005A5BFB" w:rsidRDefault="00EF3DE5" w:rsidP="00360E0E">
      <w:pPr>
        <w:pStyle w:val="a9"/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BFB">
        <w:rPr>
          <w:rFonts w:ascii="Times New Roman" w:hAnsi="Times New Roman" w:cs="Times New Roman"/>
          <w:sz w:val="28"/>
          <w:szCs w:val="28"/>
        </w:rPr>
        <w:t>При передаче технического средства реабилитации получателю (д</w:t>
      </w:r>
      <w:r w:rsidRPr="005A5BFB">
        <w:rPr>
          <w:rFonts w:ascii="Times New Roman" w:hAnsi="Times New Roman" w:cs="Times New Roman"/>
          <w:sz w:val="28"/>
          <w:szCs w:val="28"/>
        </w:rPr>
        <w:t>о</w:t>
      </w:r>
      <w:r w:rsidRPr="005A5BFB">
        <w:rPr>
          <w:rFonts w:ascii="Times New Roman" w:hAnsi="Times New Roman" w:cs="Times New Roman"/>
          <w:sz w:val="28"/>
          <w:szCs w:val="28"/>
        </w:rPr>
        <w:t>веренному лицу) специалист Центра проводит инструктаж (разъяснения), выдает инструкцию (при необходимости) по его использованию, а также информирует о работе Школ по уходу за гражданами пожилого возраста и инвалидами. Инстру</w:t>
      </w:r>
      <w:r w:rsidRPr="005A5BFB">
        <w:rPr>
          <w:rFonts w:ascii="Times New Roman" w:hAnsi="Times New Roman" w:cs="Times New Roman"/>
          <w:sz w:val="28"/>
          <w:szCs w:val="28"/>
        </w:rPr>
        <w:t>к</w:t>
      </w:r>
      <w:r w:rsidRPr="005A5BFB">
        <w:rPr>
          <w:rFonts w:ascii="Times New Roman" w:hAnsi="Times New Roman" w:cs="Times New Roman"/>
          <w:sz w:val="28"/>
          <w:szCs w:val="28"/>
        </w:rPr>
        <w:t>тажи регистрируются в журнале регистрации</w:t>
      </w:r>
      <w:r w:rsidR="005A5BFB">
        <w:rPr>
          <w:rFonts w:ascii="Times New Roman" w:hAnsi="Times New Roman" w:cs="Times New Roman"/>
          <w:sz w:val="28"/>
          <w:szCs w:val="28"/>
        </w:rPr>
        <w:t xml:space="preserve"> </w:t>
      </w:r>
      <w:r w:rsidRPr="005A5BFB">
        <w:rPr>
          <w:rFonts w:ascii="Times New Roman" w:hAnsi="Times New Roman" w:cs="Times New Roman"/>
          <w:sz w:val="28"/>
          <w:szCs w:val="28"/>
        </w:rPr>
        <w:t>инструктажей по использованию технических средств реабилитации по форме согласно приложению № 8.</w:t>
      </w:r>
    </w:p>
    <w:p w:rsidR="005A5BFB" w:rsidRDefault="005A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547" w:rsidRDefault="00EF3DE5" w:rsidP="005A5BFB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5A5BFB"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е проката технических средств реабилитации </w:t>
      </w:r>
    </w:p>
    <w:p w:rsidR="005A5BFB" w:rsidRDefault="005A5BFB" w:rsidP="005A5BFB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5A5BFB" w:rsidRPr="00360E0E" w:rsidRDefault="005A5BFB" w:rsidP="005A5BFB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5A5BFB" w:rsidRPr="00F779C7" w:rsidRDefault="00EF3DE5" w:rsidP="00F779C7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F779C7">
        <w:rPr>
          <w:rFonts w:ascii="Times New Roman" w:hAnsi="Times New Roman" w:cs="Times New Roman"/>
          <w:b/>
          <w:sz w:val="28"/>
          <w:szCs w:val="28"/>
        </w:rPr>
        <w:t xml:space="preserve">Перечень технических средств реабилитации для оснащения </w:t>
      </w:r>
    </w:p>
    <w:p w:rsidR="00ED1547" w:rsidRPr="00F779C7" w:rsidRDefault="009138E2" w:rsidP="00F779C7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C7">
        <w:rPr>
          <w:rFonts w:ascii="Times New Roman" w:hAnsi="Times New Roman" w:cs="Times New Roman"/>
          <w:b/>
          <w:sz w:val="28"/>
          <w:szCs w:val="28"/>
        </w:rPr>
        <w:t>Пункт</w:t>
      </w:r>
      <w:r w:rsidR="00EF3DE5" w:rsidRPr="00F779C7">
        <w:rPr>
          <w:rFonts w:ascii="Times New Roman" w:hAnsi="Times New Roman" w:cs="Times New Roman"/>
          <w:b/>
          <w:sz w:val="28"/>
          <w:szCs w:val="28"/>
        </w:rPr>
        <w:t>а</w:t>
      </w:r>
      <w:bookmarkEnd w:id="1"/>
      <w:r w:rsidR="005A5BFB" w:rsidRPr="00F7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DE5" w:rsidRPr="00F779C7">
        <w:rPr>
          <w:rFonts w:ascii="Times New Roman" w:hAnsi="Times New Roman" w:cs="Times New Roman"/>
          <w:b/>
          <w:sz w:val="28"/>
          <w:szCs w:val="28"/>
        </w:rPr>
        <w:t>проката</w:t>
      </w:r>
    </w:p>
    <w:p w:rsidR="00F779C7" w:rsidRPr="00360E0E" w:rsidRDefault="00F779C7" w:rsidP="00F779C7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547" w:rsidRPr="00F779C7" w:rsidRDefault="00F779C7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Опоры - х</w:t>
      </w:r>
      <w:r w:rsidR="00EF3DE5" w:rsidRPr="00F779C7">
        <w:rPr>
          <w:rFonts w:ascii="Times New Roman" w:hAnsi="Times New Roman" w:cs="Times New Roman"/>
          <w:sz w:val="28"/>
          <w:szCs w:val="28"/>
        </w:rPr>
        <w:t>одунки.</w:t>
      </w:r>
    </w:p>
    <w:p w:rsidR="00ED1547" w:rsidRPr="00F779C7" w:rsidRDefault="00EF3DE5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Костыли.</w:t>
      </w:r>
    </w:p>
    <w:p w:rsidR="00ED1547" w:rsidRPr="00F779C7" w:rsidRDefault="00EF3DE5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Трость опорная.</w:t>
      </w:r>
    </w:p>
    <w:p w:rsidR="00ED1547" w:rsidRPr="00F779C7" w:rsidRDefault="00EF3DE5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Кресло-коляска.</w:t>
      </w:r>
    </w:p>
    <w:p w:rsidR="00F779C7" w:rsidRPr="00F779C7" w:rsidRDefault="00F779C7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Тонометр.</w:t>
      </w:r>
    </w:p>
    <w:p w:rsidR="00ED1547" w:rsidRPr="00F779C7" w:rsidRDefault="00F779C7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С</w:t>
      </w:r>
      <w:r w:rsidR="00EF3DE5" w:rsidRPr="00F779C7">
        <w:rPr>
          <w:rFonts w:ascii="Times New Roman" w:hAnsi="Times New Roman" w:cs="Times New Roman"/>
          <w:sz w:val="28"/>
          <w:szCs w:val="28"/>
        </w:rPr>
        <w:t>тул</w:t>
      </w:r>
      <w:r w:rsidRPr="00F779C7">
        <w:rPr>
          <w:rFonts w:ascii="Times New Roman" w:hAnsi="Times New Roman" w:cs="Times New Roman"/>
          <w:sz w:val="28"/>
          <w:szCs w:val="28"/>
        </w:rPr>
        <w:t xml:space="preserve"> - кресло</w:t>
      </w:r>
      <w:r w:rsidR="00EF3DE5" w:rsidRPr="00F779C7">
        <w:rPr>
          <w:rFonts w:ascii="Times New Roman" w:hAnsi="Times New Roman" w:cs="Times New Roman"/>
          <w:sz w:val="28"/>
          <w:szCs w:val="28"/>
        </w:rPr>
        <w:t>.</w:t>
      </w:r>
    </w:p>
    <w:p w:rsidR="00ED1547" w:rsidRPr="00F779C7" w:rsidRDefault="00EF3DE5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Ступень</w:t>
      </w:r>
      <w:r w:rsidR="00F779C7" w:rsidRPr="00F779C7">
        <w:rPr>
          <w:rFonts w:ascii="Times New Roman" w:hAnsi="Times New Roman" w:cs="Times New Roman"/>
          <w:sz w:val="28"/>
          <w:szCs w:val="28"/>
        </w:rPr>
        <w:t xml:space="preserve"> для</w:t>
      </w:r>
      <w:r w:rsidRPr="00F779C7">
        <w:rPr>
          <w:rFonts w:ascii="Times New Roman" w:hAnsi="Times New Roman" w:cs="Times New Roman"/>
          <w:sz w:val="28"/>
          <w:szCs w:val="28"/>
        </w:rPr>
        <w:t xml:space="preserve"> ванн</w:t>
      </w:r>
      <w:r w:rsidR="00F779C7" w:rsidRPr="00F779C7">
        <w:rPr>
          <w:rFonts w:ascii="Times New Roman" w:hAnsi="Times New Roman" w:cs="Times New Roman"/>
          <w:sz w:val="28"/>
          <w:szCs w:val="28"/>
        </w:rPr>
        <w:t>ой</w:t>
      </w:r>
      <w:r w:rsidRPr="00F779C7">
        <w:rPr>
          <w:rFonts w:ascii="Times New Roman" w:hAnsi="Times New Roman" w:cs="Times New Roman"/>
          <w:sz w:val="28"/>
          <w:szCs w:val="28"/>
        </w:rPr>
        <w:t>.</w:t>
      </w:r>
    </w:p>
    <w:p w:rsidR="00F779C7" w:rsidRPr="00360E0E" w:rsidRDefault="00F779C7" w:rsidP="00F779C7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9C7">
        <w:rPr>
          <w:rFonts w:ascii="Times New Roman" w:hAnsi="Times New Roman" w:cs="Times New Roman"/>
          <w:sz w:val="28"/>
          <w:szCs w:val="28"/>
        </w:rPr>
        <w:t>Подушка – сидение противопролежневая.</w:t>
      </w:r>
    </w:p>
    <w:p w:rsidR="005A5BFB" w:rsidRDefault="005A5BFB" w:rsidP="00F77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5BFB" w:rsidRDefault="005A5BFB" w:rsidP="005A5BFB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е проката технических средств реабилитации </w:t>
      </w:r>
    </w:p>
    <w:p w:rsidR="005A5BFB" w:rsidRDefault="005A5BFB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5A5BFB" w:rsidRDefault="005A5BFB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ED1547" w:rsidRPr="005A5BFB" w:rsidRDefault="005A5BFB" w:rsidP="005A5BFB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FB">
        <w:rPr>
          <w:rFonts w:ascii="Times New Roman" w:hAnsi="Times New Roman" w:cs="Times New Roman"/>
          <w:b/>
          <w:sz w:val="28"/>
          <w:szCs w:val="28"/>
        </w:rPr>
        <w:t>Журнал учета (регистрации) граждан на получение средств</w:t>
      </w:r>
      <w:bookmarkEnd w:id="2"/>
    </w:p>
    <w:p w:rsidR="00ED1547" w:rsidRDefault="005A5BFB" w:rsidP="005A5BFB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A5BFB">
        <w:rPr>
          <w:rFonts w:ascii="Times New Roman" w:hAnsi="Times New Roman" w:cs="Times New Roman"/>
          <w:b/>
          <w:sz w:val="28"/>
          <w:szCs w:val="28"/>
        </w:rPr>
        <w:t>еабилитации</w:t>
      </w:r>
    </w:p>
    <w:p w:rsidR="005A5BFB" w:rsidRPr="00360E0E" w:rsidRDefault="005A5BFB" w:rsidP="005A5BFB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2116"/>
        <w:gridCol w:w="2405"/>
        <w:gridCol w:w="1872"/>
        <w:gridCol w:w="1896"/>
      </w:tblGrid>
      <w:tr w:rsidR="00ED1547" w:rsidRPr="005A5BFB" w:rsidTr="005A5BFB">
        <w:trPr>
          <w:trHeight w:hRule="exact" w:val="1116"/>
        </w:trPr>
        <w:tc>
          <w:tcPr>
            <w:tcW w:w="1296" w:type="dxa"/>
            <w:shd w:val="clear" w:color="auto" w:fill="FFFFFF"/>
            <w:vAlign w:val="center"/>
          </w:tcPr>
          <w:p w:rsidR="00ED1547" w:rsidRPr="005A5BFB" w:rsidRDefault="00EF3DE5" w:rsidP="005A5BFB">
            <w:pPr>
              <w:pStyle w:val="a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№, дата</w:t>
            </w:r>
            <w:r w:rsidR="005A5BFB"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 xml:space="preserve"> постановки на учет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ED1547" w:rsidRPr="005A5BFB" w:rsidRDefault="00EF3DE5" w:rsidP="005A5BFB">
            <w:pPr>
              <w:pStyle w:val="a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ФИО, дата ро</w:t>
            </w: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ж</w:t>
            </w: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дения</w:t>
            </w:r>
            <w:r w:rsidR="005A5BFB"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 xml:space="preserve"> заявителя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ED1547" w:rsidRPr="005A5BFB" w:rsidRDefault="00EF3DE5" w:rsidP="005A5BFB">
            <w:pPr>
              <w:pStyle w:val="a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Адрес</w:t>
            </w:r>
            <w:r w:rsidR="005A5BFB"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 xml:space="preserve"> регистрации, проживания, телефон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ED1547" w:rsidRPr="005A5BFB" w:rsidRDefault="00EF3DE5" w:rsidP="005A5BFB">
            <w:pPr>
              <w:pStyle w:val="a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ТСР в котором</w:t>
            </w:r>
            <w:r w:rsidR="005A5BFB"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 xml:space="preserve"> нуждается за</w:t>
            </w:r>
            <w:r w:rsidR="005A5BFB"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я</w:t>
            </w:r>
            <w:r w:rsidR="005A5BFB"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витель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ED1547" w:rsidRPr="005A5BFB" w:rsidRDefault="00EF3DE5" w:rsidP="005A5BFB">
            <w:pPr>
              <w:pStyle w:val="a9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5BFB">
              <w:rPr>
                <w:rStyle w:val="2105pt"/>
                <w:rFonts w:eastAsia="Arial Unicode MS"/>
                <w:b/>
                <w:sz w:val="24"/>
                <w:szCs w:val="28"/>
              </w:rPr>
              <w:t>Примечание</w:t>
            </w:r>
          </w:p>
        </w:tc>
      </w:tr>
      <w:tr w:rsidR="005A5BFB" w:rsidRPr="00360E0E" w:rsidTr="005A5BFB">
        <w:trPr>
          <w:trHeight w:hRule="exact" w:val="423"/>
        </w:trPr>
        <w:tc>
          <w:tcPr>
            <w:tcW w:w="1296" w:type="dxa"/>
            <w:shd w:val="clear" w:color="auto" w:fill="FFFFFF"/>
            <w:vAlign w:val="center"/>
          </w:tcPr>
          <w:p w:rsidR="005A5BFB" w:rsidRPr="00360E0E" w:rsidRDefault="005A5BFB" w:rsidP="005A5BFB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FFFFFF"/>
            <w:vAlign w:val="center"/>
          </w:tcPr>
          <w:p w:rsidR="005A5BFB" w:rsidRPr="00360E0E" w:rsidRDefault="005A5BFB" w:rsidP="005A5BFB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 w:rsidR="005A5BFB" w:rsidRPr="00360E0E" w:rsidRDefault="005A5BFB" w:rsidP="005A5BFB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5A5BFB" w:rsidRPr="00360E0E" w:rsidRDefault="005A5BFB" w:rsidP="005A5BFB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5A5BFB" w:rsidRPr="00360E0E" w:rsidRDefault="005A5BFB" w:rsidP="005A5BFB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</w:p>
        </w:tc>
      </w:tr>
    </w:tbl>
    <w:p w:rsidR="00ED1547" w:rsidRPr="00360E0E" w:rsidRDefault="00ED1547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  <w:sectPr w:rsidR="00ED1547" w:rsidRPr="00360E0E" w:rsidSect="005A5BFB">
          <w:footerReference w:type="default" r:id="rId7"/>
          <w:pgSz w:w="11900" w:h="16840"/>
          <w:pgMar w:top="567" w:right="851" w:bottom="1134" w:left="1134" w:header="0" w:footer="3" w:gutter="0"/>
          <w:cols w:space="720"/>
          <w:noEndnote/>
          <w:docGrid w:linePitch="360"/>
        </w:sectPr>
      </w:pPr>
    </w:p>
    <w:p w:rsidR="005A5BFB" w:rsidRDefault="005A5BFB" w:rsidP="005A5BFB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е проката технических средств реабилитации </w:t>
      </w:r>
    </w:p>
    <w:p w:rsidR="005A5BFB" w:rsidRDefault="005A5BFB" w:rsidP="005A5BFB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ED1547" w:rsidRDefault="005A5BFB" w:rsidP="00360E0E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5BFB">
        <w:rPr>
          <w:rFonts w:ascii="Times New Roman" w:hAnsi="Times New Roman" w:cs="Times New Roman"/>
          <w:b/>
          <w:sz w:val="28"/>
          <w:szCs w:val="28"/>
        </w:rPr>
        <w:t>Журнал учета выдачи гражданам</w:t>
      </w:r>
      <w:r w:rsidR="00EF3DE5" w:rsidRPr="005A5BFB">
        <w:rPr>
          <w:rFonts w:ascii="Times New Roman" w:hAnsi="Times New Roman" w:cs="Times New Roman"/>
          <w:b/>
          <w:sz w:val="28"/>
          <w:szCs w:val="28"/>
        </w:rPr>
        <w:t xml:space="preserve"> и возврата средств реабилитации</w:t>
      </w:r>
      <w:bookmarkEnd w:id="3"/>
    </w:p>
    <w:p w:rsidR="00F779C7" w:rsidRPr="005A5BFB" w:rsidRDefault="00F779C7" w:rsidP="00360E0E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236"/>
        <w:gridCol w:w="1277"/>
        <w:gridCol w:w="1272"/>
        <w:gridCol w:w="1138"/>
        <w:gridCol w:w="1314"/>
        <w:gridCol w:w="1134"/>
        <w:gridCol w:w="1417"/>
      </w:tblGrid>
      <w:tr w:rsidR="00F779C7" w:rsidRPr="008F36E5" w:rsidTr="008F36E5">
        <w:trPr>
          <w:trHeight w:val="2553"/>
        </w:trPr>
        <w:tc>
          <w:tcPr>
            <w:tcW w:w="577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№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п/п</w:t>
            </w:r>
          </w:p>
        </w:tc>
        <w:tc>
          <w:tcPr>
            <w:tcW w:w="851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ФИО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пол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у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чателя,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адрес,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ко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так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т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ный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тел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е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фон</w:t>
            </w:r>
          </w:p>
        </w:tc>
        <w:tc>
          <w:tcPr>
            <w:tcW w:w="1236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Наимен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о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вание ТСР,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выданного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получат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е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лю, усл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о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вия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предоста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ления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(пла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т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но/бесплатно)</w:t>
            </w:r>
          </w:p>
        </w:tc>
        <w:tc>
          <w:tcPr>
            <w:tcW w:w="1277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Наимен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о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вание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документа,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удостов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е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ряющего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личность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(номер,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дата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выдачи)</w:t>
            </w:r>
          </w:p>
        </w:tc>
        <w:tc>
          <w:tcPr>
            <w:tcW w:w="1272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Регистр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а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ционный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номер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заключе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ного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договора с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указанием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срока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действия</w:t>
            </w:r>
          </w:p>
        </w:tc>
        <w:tc>
          <w:tcPr>
            <w:tcW w:w="1138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Дата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выдачи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ТСР</w:t>
            </w:r>
          </w:p>
        </w:tc>
        <w:tc>
          <w:tcPr>
            <w:tcW w:w="1314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Дата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возврата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ТСР</w:t>
            </w:r>
          </w:p>
        </w:tc>
        <w:tc>
          <w:tcPr>
            <w:tcW w:w="1134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Личная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подпись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получат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е</w:t>
            </w: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ля</w:t>
            </w:r>
          </w:p>
        </w:tc>
        <w:tc>
          <w:tcPr>
            <w:tcW w:w="1417" w:type="dxa"/>
            <w:shd w:val="clear" w:color="auto" w:fill="FFFFFF"/>
          </w:tcPr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Подпись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специалиста,</w:t>
            </w:r>
          </w:p>
          <w:p w:rsidR="00F779C7" w:rsidRPr="008F36E5" w:rsidRDefault="00F779C7" w:rsidP="008F36E5">
            <w:pPr>
              <w:pStyle w:val="a9"/>
              <w:jc w:val="center"/>
              <w:rPr>
                <w:rFonts w:ascii="Times New Roman" w:hAnsi="Times New Roman" w:cs="Times New Roman"/>
                <w:szCs w:val="28"/>
              </w:rPr>
            </w:pPr>
            <w:r w:rsidRPr="008F36E5">
              <w:rPr>
                <w:rStyle w:val="2105pt"/>
                <w:rFonts w:eastAsia="Arial Unicode MS"/>
                <w:sz w:val="24"/>
                <w:szCs w:val="28"/>
              </w:rPr>
              <w:t>выдавшего ТСР</w:t>
            </w:r>
          </w:p>
        </w:tc>
      </w:tr>
    </w:tbl>
    <w:p w:rsidR="005A5BFB" w:rsidRDefault="005A5BFB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5A5BFB" w:rsidRDefault="005A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36E5" w:rsidRDefault="008F36E5" w:rsidP="008F36E5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е проката технических средств реабилитации </w:t>
      </w:r>
    </w:p>
    <w:p w:rsidR="008F36E5" w:rsidRDefault="008F36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E5">
        <w:rPr>
          <w:rFonts w:ascii="Times New Roman" w:hAnsi="Times New Roman" w:cs="Times New Roman"/>
          <w:b/>
          <w:sz w:val="28"/>
          <w:szCs w:val="28"/>
        </w:rPr>
        <w:t>Формы актов приема-передачи средств реабилитации</w:t>
      </w:r>
      <w:bookmarkEnd w:id="4"/>
    </w:p>
    <w:p w:rsidR="008F36E5" w:rsidRDefault="008F36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E5" w:rsidRDefault="008F36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E5" w:rsidRPr="00360E0E" w:rsidRDefault="008F36E5" w:rsidP="008F36E5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Форма №1</w:t>
      </w:r>
    </w:p>
    <w:p w:rsidR="008F36E5" w:rsidRPr="008F36E5" w:rsidRDefault="008F36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47" w:rsidRPr="008F36E5" w:rsidRDefault="00EF3D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E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D1547" w:rsidRDefault="00EF3D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E5"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о предоставлении</w:t>
      </w:r>
      <w:r w:rsidRPr="008F36E5">
        <w:rPr>
          <w:rFonts w:ascii="Times New Roman" w:hAnsi="Times New Roman" w:cs="Times New Roman"/>
          <w:b/>
          <w:sz w:val="28"/>
          <w:szCs w:val="28"/>
        </w:rPr>
        <w:br/>
        <w:t>во временное пользование технических средств реабилитации</w:t>
      </w:r>
    </w:p>
    <w:p w:rsidR="008F36E5" w:rsidRPr="008F36E5" w:rsidRDefault="008F36E5" w:rsidP="008F36E5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47" w:rsidRPr="00360E0E" w:rsidRDefault="008F36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«___»__________20__г.</w:t>
      </w:r>
    </w:p>
    <w:p w:rsidR="008F36E5" w:rsidRDefault="008F36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8F36E5" w:rsidRDefault="00EF3D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ГБУ КЦСОН</w:t>
      </w:r>
      <w:r w:rsidR="008F36E5">
        <w:rPr>
          <w:rFonts w:ascii="Times New Roman" w:hAnsi="Times New Roman" w:cs="Times New Roman"/>
          <w:sz w:val="28"/>
          <w:szCs w:val="28"/>
        </w:rPr>
        <w:t xml:space="preserve"> Брянского района, </w:t>
      </w:r>
      <w:r w:rsidRPr="00360E0E">
        <w:rPr>
          <w:rFonts w:ascii="Times New Roman" w:hAnsi="Times New Roman" w:cs="Times New Roman"/>
          <w:sz w:val="28"/>
          <w:szCs w:val="28"/>
        </w:rPr>
        <w:t xml:space="preserve"> именуемое в дальнейшем Учреждение, в лице</w:t>
      </w:r>
      <w:r w:rsidR="008F36E5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директора</w:t>
      </w:r>
      <w:r w:rsidR="008F36E5">
        <w:rPr>
          <w:rFonts w:ascii="Times New Roman" w:hAnsi="Times New Roman" w:cs="Times New Roman"/>
          <w:sz w:val="28"/>
          <w:szCs w:val="28"/>
        </w:rPr>
        <w:t xml:space="preserve"> центра Р.В.Курочко</w:t>
      </w:r>
      <w:r w:rsidRPr="00360E0E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8F36E5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60E0E">
        <w:rPr>
          <w:rFonts w:ascii="Times New Roman" w:hAnsi="Times New Roman" w:cs="Times New Roman"/>
          <w:sz w:val="28"/>
          <w:szCs w:val="28"/>
        </w:rPr>
        <w:t>, и</w:t>
      </w:r>
      <w:r w:rsidR="008F36E5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гра</w:t>
      </w:r>
      <w:r w:rsidRPr="00360E0E">
        <w:rPr>
          <w:rFonts w:ascii="Times New Roman" w:hAnsi="Times New Roman" w:cs="Times New Roman"/>
          <w:sz w:val="28"/>
          <w:szCs w:val="28"/>
        </w:rPr>
        <w:t>ж</w:t>
      </w:r>
      <w:r w:rsidRPr="00360E0E">
        <w:rPr>
          <w:rFonts w:ascii="Times New Roman" w:hAnsi="Times New Roman" w:cs="Times New Roman"/>
          <w:sz w:val="28"/>
          <w:szCs w:val="28"/>
        </w:rPr>
        <w:t xml:space="preserve">данин </w:t>
      </w:r>
      <w:r w:rsidR="008F36E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D1547" w:rsidRDefault="008F36E5" w:rsidP="008F36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F3DE5" w:rsidRPr="00360E0E">
        <w:rPr>
          <w:rFonts w:ascii="Times New Roman" w:hAnsi="Times New Roman" w:cs="Times New Roman"/>
          <w:sz w:val="28"/>
          <w:szCs w:val="28"/>
        </w:rPr>
        <w:t>, именуемый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E5" w:rsidRPr="00360E0E">
        <w:rPr>
          <w:rFonts w:ascii="Times New Roman" w:hAnsi="Times New Roman" w:cs="Times New Roman"/>
          <w:sz w:val="28"/>
          <w:szCs w:val="28"/>
        </w:rPr>
        <w:t>Получатель, с другой стороны составили настоящий акт о нижесл</w:t>
      </w:r>
      <w:r w:rsidR="00EF3DE5" w:rsidRPr="00360E0E">
        <w:rPr>
          <w:rFonts w:ascii="Times New Roman" w:hAnsi="Times New Roman" w:cs="Times New Roman"/>
          <w:sz w:val="28"/>
          <w:szCs w:val="28"/>
        </w:rPr>
        <w:t>е</w:t>
      </w:r>
      <w:r w:rsidR="00EF3DE5" w:rsidRPr="00360E0E">
        <w:rPr>
          <w:rFonts w:ascii="Times New Roman" w:hAnsi="Times New Roman" w:cs="Times New Roman"/>
          <w:sz w:val="28"/>
          <w:szCs w:val="28"/>
        </w:rPr>
        <w:t>дующем:</w:t>
      </w:r>
    </w:p>
    <w:p w:rsidR="008F36E5" w:rsidRPr="00360E0E" w:rsidRDefault="008F36E5" w:rsidP="008F36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соответствии с договором о предоставлении во временное</w:t>
      </w:r>
      <w:r w:rsidR="008F36E5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 xml:space="preserve">пользование технических средств реабилитации </w:t>
      </w:r>
      <w:r w:rsidR="008F36E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№______ </w:t>
      </w:r>
      <w:r w:rsidRPr="00360E0E">
        <w:rPr>
          <w:rFonts w:ascii="Times New Roman" w:hAnsi="Times New Roman" w:cs="Times New Roman"/>
          <w:sz w:val="28"/>
          <w:szCs w:val="28"/>
        </w:rPr>
        <w:t>от "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"</w:t>
      </w:r>
      <w:r w:rsidR="008F36E5" w:rsidRPr="008F36E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20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г. Учре</w:t>
      </w:r>
      <w:r w:rsidRPr="00360E0E">
        <w:rPr>
          <w:rFonts w:ascii="Times New Roman" w:hAnsi="Times New Roman" w:cs="Times New Roman"/>
          <w:sz w:val="28"/>
          <w:szCs w:val="28"/>
        </w:rPr>
        <w:t>ж</w:t>
      </w:r>
      <w:r w:rsidRPr="00360E0E">
        <w:rPr>
          <w:rFonts w:ascii="Times New Roman" w:hAnsi="Times New Roman" w:cs="Times New Roman"/>
          <w:sz w:val="28"/>
          <w:szCs w:val="28"/>
        </w:rPr>
        <w:t>дение передало, а Получатель принял</w:t>
      </w:r>
      <w:r w:rsidR="008F36E5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следующее ТСР:</w:t>
      </w:r>
    </w:p>
    <w:p w:rsidR="008F36E5" w:rsidRDefault="008F36E5" w:rsidP="008F36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6E5" w:rsidRPr="00360E0E" w:rsidRDefault="008F36E5" w:rsidP="008F36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результате осмотра выше</w:t>
      </w:r>
      <w:r w:rsidR="008F36E5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указанных ТСР неисправности не выявлены. Стороны друг к другу претензий не имеют.</w:t>
      </w:r>
    </w:p>
    <w:p w:rsidR="00ED1547" w:rsidRDefault="00EF3D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дическую силу, по одному для каждой из Сторон.</w:t>
      </w:r>
    </w:p>
    <w:p w:rsidR="00D33100" w:rsidRDefault="00D33100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D33100" w:rsidRPr="00360E0E" w:rsidRDefault="00D33100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Учреждение:</w:t>
      </w:r>
      <w:r w:rsidRPr="00360E0E">
        <w:rPr>
          <w:rFonts w:ascii="Times New Roman" w:hAnsi="Times New Roman" w:cs="Times New Roman"/>
          <w:sz w:val="28"/>
          <w:szCs w:val="28"/>
        </w:rPr>
        <w:tab/>
      </w:r>
      <w:r w:rsidR="00D33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60E0E">
        <w:rPr>
          <w:rFonts w:ascii="Times New Roman" w:hAnsi="Times New Roman" w:cs="Times New Roman"/>
          <w:sz w:val="28"/>
          <w:szCs w:val="28"/>
        </w:rPr>
        <w:t>Получатель:</w:t>
      </w:r>
    </w:p>
    <w:p w:rsidR="00D33100" w:rsidRDefault="00D33100" w:rsidP="00360E0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F3DE5" w:rsidRPr="00360E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                           _______________</w:t>
      </w:r>
      <w:r w:rsidR="00EF3DE5" w:rsidRPr="00360E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D1547" w:rsidRDefault="00ED1547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3100" w:rsidRPr="00360E0E" w:rsidRDefault="00D33100" w:rsidP="00360E0E">
      <w:pPr>
        <w:pStyle w:val="a9"/>
        <w:rPr>
          <w:rFonts w:ascii="Times New Roman" w:hAnsi="Times New Roman" w:cs="Times New Roman"/>
          <w:sz w:val="28"/>
          <w:szCs w:val="28"/>
        </w:rPr>
        <w:sectPr w:rsidR="00D33100" w:rsidRPr="00360E0E" w:rsidSect="005A5BFB">
          <w:pgSz w:w="11900" w:h="16840"/>
          <w:pgMar w:top="567" w:right="851" w:bottom="1134" w:left="1134" w:header="0" w:footer="3" w:gutter="0"/>
          <w:cols w:space="720"/>
          <w:noEndnote/>
          <w:docGrid w:linePitch="360"/>
        </w:sectPr>
      </w:pPr>
    </w:p>
    <w:p w:rsidR="00ED1547" w:rsidRPr="00360E0E" w:rsidRDefault="00EF3DE5" w:rsidP="00D3310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lastRenderedPageBreak/>
        <w:t>Форма №2</w:t>
      </w:r>
    </w:p>
    <w:p w:rsidR="00D33100" w:rsidRDefault="00D33100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3100" w:rsidRPr="008F36E5" w:rsidRDefault="00D33100" w:rsidP="00D33100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E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33100" w:rsidRDefault="00D33100" w:rsidP="00D33100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E5">
        <w:rPr>
          <w:rFonts w:ascii="Times New Roman" w:hAnsi="Times New Roman" w:cs="Times New Roman"/>
          <w:b/>
          <w:sz w:val="28"/>
          <w:szCs w:val="28"/>
        </w:rPr>
        <w:t>приема-передачи ТСР по договору о предоставлении</w:t>
      </w:r>
      <w:r w:rsidRPr="008F36E5">
        <w:rPr>
          <w:rFonts w:ascii="Times New Roman" w:hAnsi="Times New Roman" w:cs="Times New Roman"/>
          <w:b/>
          <w:sz w:val="28"/>
          <w:szCs w:val="28"/>
        </w:rPr>
        <w:br/>
        <w:t>во временное пользование технических средств реабилитации</w:t>
      </w:r>
    </w:p>
    <w:p w:rsidR="00D33100" w:rsidRDefault="00D33100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3100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E0E">
        <w:rPr>
          <w:rFonts w:ascii="Times New Roman" w:hAnsi="Times New Roman" w:cs="Times New Roman"/>
          <w:sz w:val="28"/>
          <w:szCs w:val="28"/>
        </w:rPr>
        <w:t xml:space="preserve">ражданин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33100" w:rsidRDefault="00D33100" w:rsidP="00D331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60E0E">
        <w:rPr>
          <w:rFonts w:ascii="Times New Roman" w:hAnsi="Times New Roman" w:cs="Times New Roman"/>
          <w:sz w:val="28"/>
          <w:szCs w:val="28"/>
        </w:rPr>
        <w:t>, именуемый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Получатель,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Pr="00360E0E">
        <w:rPr>
          <w:rFonts w:ascii="Times New Roman" w:hAnsi="Times New Roman" w:cs="Times New Roman"/>
          <w:sz w:val="28"/>
          <w:szCs w:val="28"/>
        </w:rPr>
        <w:t>ГБУ КЦСОН</w:t>
      </w:r>
      <w:r>
        <w:rPr>
          <w:rFonts w:ascii="Times New Roman" w:hAnsi="Times New Roman" w:cs="Times New Roman"/>
          <w:sz w:val="28"/>
          <w:szCs w:val="28"/>
        </w:rPr>
        <w:t xml:space="preserve"> Брянского района, </w:t>
      </w:r>
      <w:r w:rsidRPr="00360E0E">
        <w:rPr>
          <w:rFonts w:ascii="Times New Roman" w:hAnsi="Times New Roman" w:cs="Times New Roman"/>
          <w:sz w:val="28"/>
          <w:szCs w:val="28"/>
        </w:rPr>
        <w:t xml:space="preserve"> именуемое в дальнейшем Учреждение,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центра Р.В.Курочко</w:t>
      </w:r>
      <w:r w:rsidRPr="00360E0E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60E0E">
        <w:rPr>
          <w:rFonts w:ascii="Times New Roman" w:hAnsi="Times New Roman" w:cs="Times New Roman"/>
          <w:sz w:val="28"/>
          <w:szCs w:val="28"/>
        </w:rPr>
        <w:t>, с другой стороны составили настоящий акт о нижеследующем:</w:t>
      </w:r>
    </w:p>
    <w:p w:rsidR="00D33100" w:rsidRDefault="00D33100" w:rsidP="00D331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33100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соответствии с договором о предоставлении во 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 xml:space="preserve">пользование технических средств реабилитации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№______ </w:t>
      </w:r>
      <w:r w:rsidRPr="00360E0E">
        <w:rPr>
          <w:rFonts w:ascii="Times New Roman" w:hAnsi="Times New Roman" w:cs="Times New Roman"/>
          <w:sz w:val="28"/>
          <w:szCs w:val="28"/>
        </w:rPr>
        <w:t>от "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"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20</w:t>
      </w:r>
      <w:r w:rsidRPr="008F36E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 </w:t>
      </w:r>
      <w:r w:rsidRPr="00360E0E">
        <w:rPr>
          <w:rFonts w:ascii="Times New Roman" w:hAnsi="Times New Roman" w:cs="Times New Roman"/>
          <w:sz w:val="28"/>
          <w:szCs w:val="28"/>
        </w:rPr>
        <w:t xml:space="preserve">передал, а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360E0E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60E0E">
        <w:rPr>
          <w:rFonts w:ascii="Times New Roman" w:hAnsi="Times New Roman" w:cs="Times New Roman"/>
          <w:sz w:val="28"/>
          <w:szCs w:val="28"/>
        </w:rPr>
        <w:t>следующее ТСР:</w:t>
      </w:r>
    </w:p>
    <w:p w:rsidR="00D33100" w:rsidRDefault="00D33100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3100" w:rsidRDefault="00D33100" w:rsidP="00D3310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100" w:rsidRPr="00360E0E" w:rsidRDefault="00D33100" w:rsidP="00D331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3100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результате осмотра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 xml:space="preserve">указанных ТСР неисправности не выявлены. </w:t>
      </w:r>
    </w:p>
    <w:p w:rsidR="00D33100" w:rsidRDefault="00D33100" w:rsidP="00D3310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3100" w:rsidRDefault="00D33100" w:rsidP="00D331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33100" w:rsidRDefault="00D33100" w:rsidP="00D3310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Стороны друг к другу претензий не имеют.</w:t>
      </w:r>
    </w:p>
    <w:p w:rsidR="00D33100" w:rsidRPr="00360E0E" w:rsidRDefault="00D33100" w:rsidP="00D331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3100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D33100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экземплярах, имеющих одинаковую юр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дическую силу, по одному для каждой из Сторон.</w:t>
      </w:r>
    </w:p>
    <w:p w:rsidR="00D33100" w:rsidRDefault="00D33100">
      <w:pPr>
        <w:rPr>
          <w:rFonts w:ascii="Times New Roman" w:hAnsi="Times New Roman" w:cs="Times New Roman"/>
          <w:sz w:val="28"/>
          <w:szCs w:val="28"/>
        </w:rPr>
      </w:pPr>
    </w:p>
    <w:p w:rsidR="00D33100" w:rsidRPr="00360E0E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Получатель: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60E0E">
        <w:rPr>
          <w:rFonts w:ascii="Times New Roman" w:hAnsi="Times New Roman" w:cs="Times New Roman"/>
          <w:sz w:val="28"/>
          <w:szCs w:val="28"/>
        </w:rPr>
        <w:t>Учреждение:</w:t>
      </w:r>
      <w:r w:rsidRPr="00360E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33100" w:rsidRDefault="00D33100" w:rsidP="00D33100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360E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                           _______________</w:t>
      </w:r>
      <w:r w:rsidRPr="00360E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33100" w:rsidRDefault="00D3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389" w:rsidRDefault="00ED1389" w:rsidP="00ED1389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проката технических средств реаб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литации</w:t>
      </w:r>
    </w:p>
    <w:p w:rsidR="00ED1389" w:rsidRDefault="00ED1389" w:rsidP="00ED1389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ED1389" w:rsidRDefault="00ED1389" w:rsidP="00ED1389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47" w:rsidRPr="00ED1389" w:rsidRDefault="00EF3DE5" w:rsidP="00ED13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8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D1547" w:rsidRDefault="00EF3DE5" w:rsidP="00ED13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ED1389">
        <w:rPr>
          <w:rFonts w:ascii="Times New Roman" w:hAnsi="Times New Roman" w:cs="Times New Roman"/>
          <w:b/>
          <w:sz w:val="28"/>
          <w:szCs w:val="28"/>
        </w:rPr>
        <w:t>проведения санитарной обработки технических средств</w:t>
      </w:r>
      <w:bookmarkEnd w:id="5"/>
    </w:p>
    <w:p w:rsidR="00ED1389" w:rsidRPr="00ED1389" w:rsidRDefault="00ED1389" w:rsidP="00ED13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2314"/>
        <w:gridCol w:w="1469"/>
        <w:gridCol w:w="1507"/>
        <w:gridCol w:w="2093"/>
        <w:gridCol w:w="1925"/>
      </w:tblGrid>
      <w:tr w:rsidR="00ED1389" w:rsidRPr="00360E0E" w:rsidTr="00ED1389">
        <w:trPr>
          <w:trHeight w:val="1037"/>
        </w:trPr>
        <w:tc>
          <w:tcPr>
            <w:tcW w:w="624" w:type="dxa"/>
            <w:shd w:val="clear" w:color="auto" w:fill="FFFFFF"/>
          </w:tcPr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№</w:t>
            </w:r>
          </w:p>
        </w:tc>
        <w:tc>
          <w:tcPr>
            <w:tcW w:w="2314" w:type="dxa"/>
            <w:shd w:val="clear" w:color="auto" w:fill="FFFFFF"/>
          </w:tcPr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Наименование ТСР,</w:t>
            </w:r>
          </w:p>
          <w:p w:rsidR="00ED1389" w:rsidRDefault="00ED1389" w:rsidP="00ED1389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 xml:space="preserve">инвентарный 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н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о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мер</w:t>
            </w:r>
          </w:p>
        </w:tc>
        <w:tc>
          <w:tcPr>
            <w:tcW w:w="1469" w:type="dxa"/>
            <w:shd w:val="clear" w:color="auto" w:fill="FFFFFF"/>
          </w:tcPr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Дата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возврата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ТСР</w:t>
            </w:r>
          </w:p>
        </w:tc>
        <w:tc>
          <w:tcPr>
            <w:tcW w:w="1507" w:type="dxa"/>
            <w:shd w:val="clear" w:color="auto" w:fill="FFFFFF"/>
          </w:tcPr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Дата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обработки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ТСР</w:t>
            </w:r>
          </w:p>
        </w:tc>
        <w:tc>
          <w:tcPr>
            <w:tcW w:w="2093" w:type="dxa"/>
            <w:shd w:val="clear" w:color="auto" w:fill="FFFFFF"/>
          </w:tcPr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  <w:sz w:val="28"/>
                <w:szCs w:val="28"/>
              </w:rPr>
              <w:t>Н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аименование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дезинфициру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ю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щего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средства,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концентрация</w:t>
            </w:r>
          </w:p>
        </w:tc>
        <w:tc>
          <w:tcPr>
            <w:tcW w:w="1925" w:type="dxa"/>
            <w:shd w:val="clear" w:color="auto" w:fill="FFFFFF"/>
          </w:tcPr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ФИО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исполнит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е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ля,</w:t>
            </w:r>
          </w:p>
          <w:p w:rsidR="00ED1389" w:rsidRPr="00360E0E" w:rsidRDefault="00ED1389" w:rsidP="00ED138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подпись</w:t>
            </w:r>
          </w:p>
        </w:tc>
      </w:tr>
    </w:tbl>
    <w:p w:rsidR="00ED1547" w:rsidRDefault="00ED1547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389" w:rsidRPr="00360E0E" w:rsidRDefault="00ED1389" w:rsidP="00360E0E">
      <w:pPr>
        <w:pStyle w:val="a9"/>
        <w:rPr>
          <w:rFonts w:ascii="Times New Roman" w:hAnsi="Times New Roman" w:cs="Times New Roman"/>
          <w:sz w:val="28"/>
          <w:szCs w:val="28"/>
        </w:rPr>
        <w:sectPr w:rsidR="00ED1389" w:rsidRPr="00360E0E" w:rsidSect="005A5BFB">
          <w:pgSz w:w="11900" w:h="16840"/>
          <w:pgMar w:top="567" w:right="851" w:bottom="1134" w:left="1134" w:header="0" w:footer="3" w:gutter="0"/>
          <w:cols w:space="720"/>
          <w:noEndnote/>
          <w:docGrid w:linePitch="360"/>
        </w:sectPr>
      </w:pPr>
    </w:p>
    <w:p w:rsidR="00ED1389" w:rsidRDefault="00ED1389" w:rsidP="00ED1389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проката технических средств реаб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литации</w:t>
      </w:r>
    </w:p>
    <w:p w:rsidR="00ED1389" w:rsidRDefault="00ED1389" w:rsidP="00ED1389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Директору ГБУ КЦСОН</w:t>
      </w:r>
      <w:r w:rsidR="00ED1389">
        <w:rPr>
          <w:rFonts w:ascii="Times New Roman" w:hAnsi="Times New Roman" w:cs="Times New Roman"/>
          <w:sz w:val="28"/>
          <w:szCs w:val="28"/>
        </w:rPr>
        <w:t xml:space="preserve"> Брянского района</w:t>
      </w:r>
    </w:p>
    <w:p w:rsidR="00ED1389" w:rsidRPr="00360E0E" w:rsidRDefault="00ED1389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Р.В.Курочко</w:t>
      </w:r>
    </w:p>
    <w:p w:rsidR="00ED1547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от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D1389" w:rsidRDefault="00ED1389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1547" w:rsidRPr="00360E0E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СНИЛС: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547" w:rsidRPr="00360E0E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Паспорт</w:t>
      </w:r>
    </w:p>
    <w:p w:rsidR="00ED1547" w:rsidRPr="00360E0E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рия: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60E0E">
        <w:rPr>
          <w:rFonts w:ascii="Times New Roman" w:hAnsi="Times New Roman" w:cs="Times New Roman"/>
          <w:sz w:val="28"/>
          <w:szCs w:val="28"/>
        </w:rPr>
        <w:tab/>
      </w:r>
    </w:p>
    <w:p w:rsidR="00ED1547" w:rsidRPr="00360E0E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н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мер: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60E0E">
        <w:rPr>
          <w:rFonts w:ascii="Times New Roman" w:hAnsi="Times New Roman" w:cs="Times New Roman"/>
          <w:sz w:val="28"/>
          <w:szCs w:val="28"/>
        </w:rPr>
        <w:tab/>
      </w:r>
    </w:p>
    <w:p w:rsidR="00ED1389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</w:t>
      </w:r>
      <w:r w:rsidRPr="00360E0E">
        <w:rPr>
          <w:rFonts w:ascii="Times New Roman" w:hAnsi="Times New Roman" w:cs="Times New Roman"/>
          <w:sz w:val="28"/>
          <w:szCs w:val="28"/>
        </w:rPr>
        <w:t>ы</w:t>
      </w:r>
      <w:r w:rsidRPr="00360E0E">
        <w:rPr>
          <w:rFonts w:ascii="Times New Roman" w:hAnsi="Times New Roman" w:cs="Times New Roman"/>
          <w:sz w:val="28"/>
          <w:szCs w:val="28"/>
        </w:rPr>
        <w:t>дан: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1547" w:rsidRPr="00360E0E" w:rsidRDefault="00ED1389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F3DE5" w:rsidRPr="00360E0E">
        <w:rPr>
          <w:rFonts w:ascii="Times New Roman" w:hAnsi="Times New Roman" w:cs="Times New Roman"/>
          <w:sz w:val="28"/>
          <w:szCs w:val="28"/>
        </w:rPr>
        <w:tab/>
      </w:r>
    </w:p>
    <w:p w:rsidR="00ED1547" w:rsidRPr="00360E0E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дата выд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чи: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1547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д</w:t>
      </w:r>
      <w:r w:rsidRPr="00360E0E">
        <w:rPr>
          <w:rFonts w:ascii="Times New Roman" w:hAnsi="Times New Roman" w:cs="Times New Roman"/>
          <w:sz w:val="28"/>
          <w:szCs w:val="28"/>
        </w:rPr>
        <w:t>рес: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1389" w:rsidRPr="00360E0E" w:rsidRDefault="00ED1389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1547" w:rsidRPr="00360E0E" w:rsidRDefault="00EF3DE5" w:rsidP="00ED1389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Тел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фон:</w:t>
      </w:r>
      <w:r w:rsidR="00ED138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389" w:rsidRDefault="00ED1389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389" w:rsidRDefault="00ED1389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Pr="00ED1389" w:rsidRDefault="00EF3DE5" w:rsidP="00ED13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8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D1389" w:rsidRDefault="00EF3DE5" w:rsidP="00ED13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89">
        <w:rPr>
          <w:rFonts w:ascii="Times New Roman" w:hAnsi="Times New Roman" w:cs="Times New Roman"/>
          <w:b/>
          <w:sz w:val="28"/>
          <w:szCs w:val="28"/>
        </w:rPr>
        <w:t xml:space="preserve">о предоставлении технического средства </w:t>
      </w:r>
    </w:p>
    <w:p w:rsidR="00ED1547" w:rsidRDefault="00EF3DE5" w:rsidP="00ED138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89">
        <w:rPr>
          <w:rFonts w:ascii="Times New Roman" w:hAnsi="Times New Roman" w:cs="Times New Roman"/>
          <w:b/>
          <w:sz w:val="28"/>
          <w:szCs w:val="28"/>
        </w:rPr>
        <w:t>реабилитации во временное пол</w:t>
      </w:r>
      <w:r w:rsidRPr="00ED1389">
        <w:rPr>
          <w:rFonts w:ascii="Times New Roman" w:hAnsi="Times New Roman" w:cs="Times New Roman"/>
          <w:b/>
          <w:sz w:val="28"/>
          <w:szCs w:val="28"/>
        </w:rPr>
        <w:t>ь</w:t>
      </w:r>
      <w:r w:rsidRPr="00ED1389">
        <w:rPr>
          <w:rFonts w:ascii="Times New Roman" w:hAnsi="Times New Roman" w:cs="Times New Roman"/>
          <w:b/>
          <w:sz w:val="28"/>
          <w:szCs w:val="28"/>
        </w:rPr>
        <w:t>зование</w:t>
      </w:r>
    </w:p>
    <w:p w:rsidR="00ED1389" w:rsidRPr="00ED1389" w:rsidRDefault="00ED1389" w:rsidP="00ED1389">
      <w:pPr>
        <w:pStyle w:val="a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ED1547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Прошу предоставить техническое средство реабилитации во временное польз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вание на период с "</w:t>
      </w:r>
      <w:r w:rsidRPr="00ED13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"</w:t>
      </w:r>
      <w:r w:rsidR="00ED1389" w:rsidRPr="00ED1389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ED13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20</w:t>
      </w:r>
      <w:r w:rsidRPr="00ED13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 xml:space="preserve">г. </w:t>
      </w:r>
      <w:r w:rsidR="00ED1389">
        <w:rPr>
          <w:rFonts w:ascii="Times New Roman" w:hAnsi="Times New Roman" w:cs="Times New Roman"/>
          <w:sz w:val="28"/>
          <w:szCs w:val="28"/>
        </w:rPr>
        <w:t xml:space="preserve">  </w:t>
      </w:r>
      <w:r w:rsidRPr="00360E0E">
        <w:rPr>
          <w:rFonts w:ascii="Times New Roman" w:hAnsi="Times New Roman" w:cs="Times New Roman"/>
          <w:sz w:val="28"/>
          <w:szCs w:val="28"/>
        </w:rPr>
        <w:t>по "</w:t>
      </w:r>
      <w:r w:rsidRPr="00ED138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60E0E">
        <w:rPr>
          <w:rFonts w:ascii="Times New Roman" w:hAnsi="Times New Roman" w:cs="Times New Roman"/>
          <w:sz w:val="28"/>
          <w:szCs w:val="28"/>
        </w:rPr>
        <w:t>"</w:t>
      </w:r>
      <w:r w:rsidRPr="00ED1389">
        <w:rPr>
          <w:rFonts w:ascii="Times New Roman" w:hAnsi="Times New Roman" w:cs="Times New Roman"/>
          <w:sz w:val="28"/>
          <w:szCs w:val="28"/>
          <w:u w:val="single"/>
        </w:rPr>
        <w:tab/>
      </w:r>
      <w:r w:rsidR="00ED1389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ED1389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20</w:t>
      </w:r>
      <w:r w:rsidR="00ED1389" w:rsidRPr="00ED138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D138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60E0E">
        <w:rPr>
          <w:rFonts w:ascii="Times New Roman" w:hAnsi="Times New Roman" w:cs="Times New Roman"/>
          <w:sz w:val="28"/>
          <w:szCs w:val="28"/>
        </w:rPr>
        <w:t>г.</w:t>
      </w:r>
    </w:p>
    <w:p w:rsidR="00ED1389" w:rsidRPr="00360E0E" w:rsidRDefault="00ED1389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547" w:rsidRPr="00ED1389" w:rsidRDefault="00EF3DE5" w:rsidP="00ED1389">
      <w:pPr>
        <w:pStyle w:val="a9"/>
        <w:jc w:val="center"/>
        <w:rPr>
          <w:rFonts w:ascii="Times New Roman" w:hAnsi="Times New Roman" w:cs="Times New Roman"/>
          <w:sz w:val="20"/>
          <w:szCs w:val="28"/>
        </w:rPr>
      </w:pPr>
      <w:r w:rsidRPr="00ED1389">
        <w:rPr>
          <w:rFonts w:ascii="Times New Roman" w:hAnsi="Times New Roman" w:cs="Times New Roman"/>
          <w:sz w:val="20"/>
          <w:szCs w:val="28"/>
        </w:rPr>
        <w:t>(Наименование технического средства реабилитации)</w:t>
      </w:r>
    </w:p>
    <w:p w:rsidR="00ED1389" w:rsidRPr="00ED1389" w:rsidRDefault="00ED1389" w:rsidP="00360E0E">
      <w:pPr>
        <w:pStyle w:val="a9"/>
        <w:rPr>
          <w:rFonts w:ascii="Times New Roman" w:hAnsi="Times New Roman" w:cs="Times New Roman"/>
          <w:sz w:val="16"/>
          <w:szCs w:val="28"/>
        </w:rPr>
      </w:pPr>
    </w:p>
    <w:p w:rsidR="00ED1547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ED1389" w:rsidRPr="00360E0E" w:rsidRDefault="00ED1389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</w:t>
      </w:r>
    </w:p>
    <w:p w:rsidR="00ED1547" w:rsidRPr="00ED1389" w:rsidRDefault="00EF3DE5" w:rsidP="00360E0E">
      <w:pPr>
        <w:pStyle w:val="a9"/>
        <w:rPr>
          <w:rFonts w:ascii="Times New Roman" w:hAnsi="Times New Roman" w:cs="Times New Roman"/>
          <w:sz w:val="20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ab/>
      </w:r>
    </w:p>
    <w:p w:rsidR="00ED1547" w:rsidRPr="00360E0E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Данным заявлением предоставляю свое согласие ГБУ КЦСОН</w:t>
      </w:r>
      <w:r w:rsidR="00ED1389">
        <w:rPr>
          <w:rFonts w:ascii="Times New Roman" w:hAnsi="Times New Roman" w:cs="Times New Roman"/>
          <w:sz w:val="28"/>
          <w:szCs w:val="28"/>
        </w:rPr>
        <w:t xml:space="preserve"> Брянского района 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</w:p>
    <w:p w:rsidR="00ED1547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 xml:space="preserve">в пользу третьих лиц на обработку моих персональных данных в соответствии с Федеральным законом от 27.07.2006 г. </w:t>
      </w:r>
      <w:r w:rsidRPr="00360E0E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360E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152-ФЗ "О персональных данных" в целях обеспечения меня техническими средствами реабилитации.</w:t>
      </w:r>
    </w:p>
    <w:p w:rsidR="00705284" w:rsidRPr="00360E0E" w:rsidRDefault="00705284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389" w:rsidRDefault="00ED1389" w:rsidP="00705284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D1547" w:rsidRDefault="00705284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 w:rsidR="00EF3DE5" w:rsidRPr="00ED1389">
        <w:rPr>
          <w:rFonts w:ascii="Times New Roman" w:hAnsi="Times New Roman" w:cs="Times New Roman"/>
          <w:sz w:val="20"/>
          <w:szCs w:val="28"/>
        </w:rPr>
        <w:t>(подпись)</w:t>
      </w:r>
    </w:p>
    <w:p w:rsidR="00ED1389" w:rsidRDefault="00ED1389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</w:p>
    <w:p w:rsidR="00ED1389" w:rsidRPr="00ED1389" w:rsidRDefault="00ED1389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</w:t>
      </w:r>
    </w:p>
    <w:p w:rsidR="00ED1547" w:rsidRDefault="00705284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="00EF3DE5" w:rsidRPr="00ED1389">
        <w:rPr>
          <w:rFonts w:ascii="Times New Roman" w:hAnsi="Times New Roman" w:cs="Times New Roman"/>
          <w:sz w:val="20"/>
          <w:szCs w:val="28"/>
        </w:rPr>
        <w:t>(дата)</w:t>
      </w:r>
    </w:p>
    <w:p w:rsidR="00ED1389" w:rsidRDefault="00ED1389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</w:p>
    <w:p w:rsidR="00ED1389" w:rsidRPr="00ED1389" w:rsidRDefault="00ED1389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</w:t>
      </w:r>
    </w:p>
    <w:p w:rsidR="00ED1547" w:rsidRPr="00ED1389" w:rsidRDefault="00705284" w:rsidP="00705284">
      <w:pPr>
        <w:pStyle w:val="a9"/>
        <w:ind w:left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EF3DE5" w:rsidRPr="00ED1389">
        <w:rPr>
          <w:rFonts w:ascii="Times New Roman" w:hAnsi="Times New Roman" w:cs="Times New Roman"/>
          <w:sz w:val="20"/>
          <w:szCs w:val="28"/>
        </w:rPr>
        <w:t>(подпись заявителя)</w:t>
      </w:r>
    </w:p>
    <w:p w:rsidR="00ED1547" w:rsidRPr="00360E0E" w:rsidRDefault="00ED1547" w:rsidP="00360E0E">
      <w:pPr>
        <w:pStyle w:val="a9"/>
        <w:rPr>
          <w:rFonts w:ascii="Times New Roman" w:hAnsi="Times New Roman" w:cs="Times New Roman"/>
          <w:sz w:val="28"/>
          <w:szCs w:val="28"/>
        </w:rPr>
        <w:sectPr w:rsidR="00ED1547" w:rsidRPr="00360E0E" w:rsidSect="00ED1389">
          <w:pgSz w:w="11900" w:h="16840"/>
          <w:pgMar w:top="567" w:right="851" w:bottom="426" w:left="1134" w:header="0" w:footer="3" w:gutter="0"/>
          <w:cols w:space="720"/>
          <w:noEndnote/>
          <w:docGrid w:linePitch="360"/>
        </w:sectPr>
      </w:pPr>
    </w:p>
    <w:p w:rsidR="00705284" w:rsidRDefault="00705284" w:rsidP="00705284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проката технических средств реаб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литации</w:t>
      </w:r>
    </w:p>
    <w:p w:rsidR="00705284" w:rsidRDefault="00705284" w:rsidP="00705284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ED1547" w:rsidRPr="00896DA8" w:rsidRDefault="00896DA8" w:rsidP="00896D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DA8">
        <w:rPr>
          <w:rFonts w:ascii="Times New Roman" w:hAnsi="Times New Roman" w:cs="Times New Roman"/>
          <w:b/>
          <w:sz w:val="28"/>
          <w:szCs w:val="28"/>
        </w:rPr>
        <w:t>Договора о предостав</w:t>
      </w:r>
      <w:r w:rsidR="00EF3DE5" w:rsidRPr="00896DA8">
        <w:rPr>
          <w:rFonts w:ascii="Times New Roman" w:hAnsi="Times New Roman" w:cs="Times New Roman"/>
          <w:b/>
          <w:sz w:val="28"/>
          <w:szCs w:val="28"/>
        </w:rPr>
        <w:t>лении во временное пользование технических</w:t>
      </w:r>
      <w:bookmarkEnd w:id="6"/>
    </w:p>
    <w:p w:rsidR="00ED1547" w:rsidRPr="00896DA8" w:rsidRDefault="00896DA8" w:rsidP="00896DA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96DA8">
        <w:rPr>
          <w:rFonts w:ascii="Times New Roman" w:hAnsi="Times New Roman" w:cs="Times New Roman"/>
          <w:b/>
          <w:sz w:val="28"/>
          <w:szCs w:val="28"/>
        </w:rPr>
        <w:t>редств реабилитации</w:t>
      </w:r>
      <w:bookmarkEnd w:id="7"/>
    </w:p>
    <w:p w:rsidR="00896DA8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96DA8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г.Брянск                                                                                      «___»_________20___г.</w:t>
      </w:r>
    </w:p>
    <w:p w:rsidR="00896DA8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896DA8" w:rsidP="00896DA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ГБУ КЦСОН</w:t>
      </w:r>
      <w:r>
        <w:rPr>
          <w:rFonts w:ascii="Times New Roman" w:hAnsi="Times New Roman" w:cs="Times New Roman"/>
          <w:sz w:val="28"/>
          <w:szCs w:val="28"/>
        </w:rPr>
        <w:t xml:space="preserve"> Брянского района, </w:t>
      </w:r>
      <w:r w:rsidRPr="00360E0E">
        <w:rPr>
          <w:rFonts w:ascii="Times New Roman" w:hAnsi="Times New Roman" w:cs="Times New Roman"/>
          <w:sz w:val="28"/>
          <w:szCs w:val="28"/>
        </w:rPr>
        <w:t xml:space="preserve"> именуемое в дальнейшем Учреждение,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центра Р.В.Курочко</w:t>
      </w:r>
      <w:r w:rsidRPr="00360E0E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F3DE5" w:rsidRPr="00360E0E">
        <w:rPr>
          <w:rFonts w:ascii="Times New Roman" w:hAnsi="Times New Roman" w:cs="Times New Roman"/>
          <w:sz w:val="28"/>
          <w:szCs w:val="28"/>
        </w:rPr>
        <w:t>, с одной ст</w:t>
      </w:r>
      <w:r w:rsidR="00EF3DE5" w:rsidRPr="00360E0E">
        <w:rPr>
          <w:rFonts w:ascii="Times New Roman" w:hAnsi="Times New Roman" w:cs="Times New Roman"/>
          <w:sz w:val="28"/>
          <w:szCs w:val="28"/>
        </w:rPr>
        <w:t>о</w:t>
      </w:r>
      <w:r w:rsidR="00EF3DE5" w:rsidRPr="00360E0E">
        <w:rPr>
          <w:rFonts w:ascii="Times New Roman" w:hAnsi="Times New Roman" w:cs="Times New Roman"/>
          <w:sz w:val="28"/>
          <w:szCs w:val="28"/>
        </w:rPr>
        <w:t>роны и гражд</w:t>
      </w:r>
      <w:r w:rsidR="00EF3DE5" w:rsidRPr="00360E0E">
        <w:rPr>
          <w:rFonts w:ascii="Times New Roman" w:hAnsi="Times New Roman" w:cs="Times New Roman"/>
          <w:sz w:val="28"/>
          <w:szCs w:val="28"/>
        </w:rPr>
        <w:t>а</w:t>
      </w:r>
      <w:r w:rsidR="00EF3DE5" w:rsidRPr="00360E0E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D1547" w:rsidRPr="00896DA8" w:rsidRDefault="00896DA8" w:rsidP="00360E0E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F3DE5" w:rsidRPr="00896DA8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ED1547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паспорт</w:t>
      </w:r>
      <w:r w:rsidR="00896DA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6DA8" w:rsidRPr="00360E0E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1547" w:rsidRPr="00896DA8" w:rsidRDefault="00896DA8" w:rsidP="00360E0E">
      <w:pPr>
        <w:pStyle w:val="a9"/>
        <w:rPr>
          <w:rFonts w:ascii="Times New Roman" w:hAnsi="Times New Roman" w:cs="Times New Roman"/>
          <w:sz w:val="20"/>
          <w:szCs w:val="20"/>
        </w:rPr>
      </w:pPr>
      <w:r w:rsidRPr="00896DA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96DA8">
        <w:rPr>
          <w:rFonts w:ascii="Times New Roman" w:hAnsi="Times New Roman" w:cs="Times New Roman"/>
          <w:sz w:val="20"/>
          <w:szCs w:val="20"/>
        </w:rPr>
        <w:t xml:space="preserve">        </w:t>
      </w:r>
      <w:r w:rsidR="00EF3DE5" w:rsidRPr="00896DA8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896DA8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  <w:r w:rsidR="00896DA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1547" w:rsidRPr="00360E0E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EF3DE5" w:rsidRPr="00360E0E">
        <w:rPr>
          <w:rFonts w:ascii="Times New Roman" w:hAnsi="Times New Roman" w:cs="Times New Roman"/>
          <w:sz w:val="28"/>
          <w:szCs w:val="28"/>
        </w:rPr>
        <w:tab/>
      </w:r>
    </w:p>
    <w:p w:rsidR="00ED1547" w:rsidRDefault="00EF3DE5" w:rsidP="00896DA8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896DA8">
        <w:rPr>
          <w:rFonts w:ascii="Times New Roman" w:hAnsi="Times New Roman" w:cs="Times New Roman"/>
          <w:sz w:val="20"/>
          <w:szCs w:val="20"/>
        </w:rPr>
        <w:t>(район, город, улица, дом, квартира)</w:t>
      </w:r>
    </w:p>
    <w:p w:rsidR="00896DA8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96DA8" w:rsidRDefault="00EF3DE5" w:rsidP="00896DA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0"/>
          <w:szCs w:val="20"/>
        </w:rPr>
        <w:t>(документ, на основании которого установлена необходимость в предмете проката)</w:t>
      </w:r>
    </w:p>
    <w:p w:rsidR="00896DA8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360E0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стороны, совместно им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нуемые Стороны, заключили настоящий Договор о н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>жеследующем.</w:t>
      </w:r>
    </w:p>
    <w:p w:rsidR="00896DA8" w:rsidRDefault="00896DA8" w:rsidP="00360E0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896DA8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896DA8" w:rsidRDefault="00EF3DE5" w:rsidP="00896DA8">
      <w:pPr>
        <w:pStyle w:val="a9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Учреждение обязуется согласно условиям настоящего Договора пр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 xml:space="preserve">доставить Получателю </w:t>
      </w:r>
      <w:r w:rsidRPr="00360E0E">
        <w:rPr>
          <w:rStyle w:val="51"/>
          <w:rFonts w:eastAsia="Arial Unicode MS"/>
          <w:sz w:val="28"/>
          <w:szCs w:val="28"/>
        </w:rPr>
        <w:t xml:space="preserve">за плату </w:t>
      </w:r>
      <w:r w:rsidRPr="00360E0E">
        <w:rPr>
          <w:rFonts w:ascii="Times New Roman" w:hAnsi="Times New Roman" w:cs="Times New Roman"/>
          <w:sz w:val="28"/>
          <w:szCs w:val="28"/>
        </w:rPr>
        <w:t xml:space="preserve">во временное пользование технические средства реабилитации (далее - ТСР) или </w:t>
      </w:r>
      <w:r w:rsidRPr="00360E0E">
        <w:rPr>
          <w:rStyle w:val="51"/>
          <w:rFonts w:eastAsia="Arial Unicode MS"/>
          <w:sz w:val="28"/>
          <w:szCs w:val="28"/>
        </w:rPr>
        <w:t xml:space="preserve">в безвозмездное временное пользование </w:t>
      </w:r>
      <w:r w:rsidRPr="00360E0E">
        <w:rPr>
          <w:rFonts w:ascii="Times New Roman" w:hAnsi="Times New Roman" w:cs="Times New Roman"/>
          <w:sz w:val="28"/>
          <w:szCs w:val="28"/>
        </w:rPr>
        <w:t>ТСР</w:t>
      </w:r>
    </w:p>
    <w:p w:rsidR="00ED1547" w:rsidRPr="00360E0E" w:rsidRDefault="00896DA8" w:rsidP="00896DA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DA8" w:rsidRPr="00896DA8" w:rsidRDefault="00896DA8" w:rsidP="00896DA8">
      <w:pPr>
        <w:pStyle w:val="a9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96DA8">
        <w:rPr>
          <w:rFonts w:ascii="Times New Roman" w:hAnsi="Times New Roman" w:cs="Times New Roman"/>
          <w:sz w:val="20"/>
          <w:szCs w:val="20"/>
        </w:rPr>
        <w:t>(наименование ТСР, количество)</w:t>
      </w:r>
    </w:p>
    <w:p w:rsidR="00ED1547" w:rsidRPr="00360E0E" w:rsidRDefault="00EF3DE5" w:rsidP="00896DA8">
      <w:pPr>
        <w:pStyle w:val="a9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полной исправности сроком</w:t>
      </w:r>
      <w:r w:rsidR="00896DA8">
        <w:rPr>
          <w:rFonts w:ascii="Times New Roman" w:hAnsi="Times New Roman" w:cs="Times New Roman"/>
          <w:sz w:val="28"/>
          <w:szCs w:val="28"/>
        </w:rPr>
        <w:t xml:space="preserve">  </w:t>
      </w:r>
      <w:r w:rsidRPr="00360E0E">
        <w:rPr>
          <w:rFonts w:ascii="Times New Roman" w:hAnsi="Times New Roman" w:cs="Times New Roman"/>
          <w:sz w:val="28"/>
          <w:szCs w:val="28"/>
        </w:rPr>
        <w:t>на</w:t>
      </w:r>
      <w:r w:rsidRPr="00360E0E">
        <w:rPr>
          <w:rFonts w:ascii="Times New Roman" w:hAnsi="Times New Roman" w:cs="Times New Roman"/>
          <w:sz w:val="28"/>
          <w:szCs w:val="28"/>
        </w:rPr>
        <w:tab/>
      </w:r>
      <w:r w:rsidR="00896DA8">
        <w:rPr>
          <w:rFonts w:ascii="Times New Roman" w:hAnsi="Times New Roman" w:cs="Times New Roman"/>
          <w:sz w:val="28"/>
          <w:szCs w:val="28"/>
        </w:rPr>
        <w:t>_____месяцев с «___»________</w:t>
      </w:r>
      <w:r w:rsidRPr="00360E0E">
        <w:rPr>
          <w:rFonts w:ascii="Times New Roman" w:hAnsi="Times New Roman" w:cs="Times New Roman"/>
          <w:sz w:val="28"/>
          <w:szCs w:val="28"/>
        </w:rPr>
        <w:t>20</w:t>
      </w:r>
      <w:r w:rsidR="00896DA8">
        <w:rPr>
          <w:rFonts w:ascii="Times New Roman" w:hAnsi="Times New Roman" w:cs="Times New Roman"/>
          <w:sz w:val="28"/>
          <w:szCs w:val="28"/>
        </w:rPr>
        <w:t>___</w:t>
      </w:r>
      <w:r w:rsidRPr="00360E0E">
        <w:rPr>
          <w:rFonts w:ascii="Times New Roman" w:hAnsi="Times New Roman" w:cs="Times New Roman"/>
          <w:sz w:val="28"/>
          <w:szCs w:val="28"/>
        </w:rPr>
        <w:t xml:space="preserve">г. по </w:t>
      </w:r>
      <w:r w:rsidR="00896DA8">
        <w:rPr>
          <w:rFonts w:ascii="Times New Roman" w:hAnsi="Times New Roman" w:cs="Times New Roman"/>
          <w:sz w:val="28"/>
          <w:szCs w:val="28"/>
        </w:rPr>
        <w:t>«___»__________20____г.</w:t>
      </w:r>
    </w:p>
    <w:p w:rsidR="00896DA8" w:rsidRDefault="00EF3DE5" w:rsidP="00896DA8">
      <w:pPr>
        <w:pStyle w:val="a9"/>
        <w:numPr>
          <w:ilvl w:val="1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96DA8">
        <w:rPr>
          <w:rFonts w:ascii="Times New Roman" w:hAnsi="Times New Roman" w:cs="Times New Roman"/>
          <w:sz w:val="28"/>
          <w:szCs w:val="28"/>
        </w:rPr>
        <w:t>Оценочная стоимость ТСР, предоставленного по настоящему Дог</w:t>
      </w:r>
      <w:r w:rsidRPr="00896DA8">
        <w:rPr>
          <w:rFonts w:ascii="Times New Roman" w:hAnsi="Times New Roman" w:cs="Times New Roman"/>
          <w:sz w:val="28"/>
          <w:szCs w:val="28"/>
        </w:rPr>
        <w:t>о</w:t>
      </w:r>
      <w:r w:rsidRPr="00896DA8">
        <w:rPr>
          <w:rFonts w:ascii="Times New Roman" w:hAnsi="Times New Roman" w:cs="Times New Roman"/>
          <w:sz w:val="28"/>
          <w:szCs w:val="28"/>
        </w:rPr>
        <w:t>вору, на основании балансовой стоимости составл</w:t>
      </w:r>
      <w:r w:rsidRPr="00896DA8">
        <w:rPr>
          <w:rFonts w:ascii="Times New Roman" w:hAnsi="Times New Roman" w:cs="Times New Roman"/>
          <w:sz w:val="28"/>
          <w:szCs w:val="28"/>
        </w:rPr>
        <w:t>я</w:t>
      </w:r>
      <w:r w:rsidRPr="00896DA8">
        <w:rPr>
          <w:rFonts w:ascii="Times New Roman" w:hAnsi="Times New Roman" w:cs="Times New Roman"/>
          <w:sz w:val="28"/>
          <w:szCs w:val="28"/>
        </w:rPr>
        <w:t>ет</w:t>
      </w:r>
      <w:r w:rsidR="00896DA8" w:rsidRPr="00896DA8">
        <w:rPr>
          <w:rFonts w:ascii="Times New Roman" w:hAnsi="Times New Roman" w:cs="Times New Roman"/>
          <w:sz w:val="28"/>
          <w:szCs w:val="28"/>
        </w:rPr>
        <w:t>______________</w:t>
      </w:r>
      <w:r w:rsidR="00896DA8">
        <w:rPr>
          <w:rFonts w:ascii="Times New Roman" w:hAnsi="Times New Roman" w:cs="Times New Roman"/>
          <w:sz w:val="28"/>
          <w:szCs w:val="28"/>
        </w:rPr>
        <w:t>_______________</w:t>
      </w:r>
    </w:p>
    <w:p w:rsidR="00ED1547" w:rsidRPr="00896DA8" w:rsidRDefault="00896DA8" w:rsidP="00896DA8">
      <w:pPr>
        <w:pStyle w:val="a9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F3DE5" w:rsidRPr="00896DA8">
        <w:rPr>
          <w:rFonts w:ascii="Times New Roman" w:hAnsi="Times New Roman" w:cs="Times New Roman"/>
          <w:sz w:val="28"/>
          <w:szCs w:val="28"/>
        </w:rPr>
        <w:t>рублей.</w:t>
      </w:r>
    </w:p>
    <w:p w:rsidR="00ED1547" w:rsidRDefault="00EF3DE5" w:rsidP="00896DA8">
      <w:pPr>
        <w:pStyle w:val="a9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96DA8">
        <w:rPr>
          <w:rFonts w:ascii="Times New Roman" w:hAnsi="Times New Roman" w:cs="Times New Roman"/>
          <w:sz w:val="20"/>
          <w:szCs w:val="20"/>
        </w:rPr>
        <w:t>(сумма цифрами, прописью)</w:t>
      </w:r>
    </w:p>
    <w:p w:rsidR="00121AAF" w:rsidRPr="00896DA8" w:rsidRDefault="00121AAF" w:rsidP="00896DA8">
      <w:pPr>
        <w:pStyle w:val="a9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896DA8" w:rsidRPr="00121AAF" w:rsidRDefault="00EF3DE5" w:rsidP="00121AAF">
      <w:pPr>
        <w:pStyle w:val="a9"/>
        <w:numPr>
          <w:ilvl w:val="1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ТСР, предоставленные по настоящему Договору, используются в</w:t>
      </w:r>
      <w:r w:rsidR="00121AAF">
        <w:rPr>
          <w:rFonts w:ascii="Times New Roman" w:hAnsi="Times New Roman" w:cs="Times New Roman"/>
          <w:sz w:val="28"/>
          <w:szCs w:val="28"/>
        </w:rPr>
        <w:t xml:space="preserve"> </w:t>
      </w:r>
      <w:r w:rsidRPr="00121AAF">
        <w:rPr>
          <w:rFonts w:ascii="Times New Roman" w:hAnsi="Times New Roman" w:cs="Times New Roman"/>
          <w:sz w:val="28"/>
          <w:szCs w:val="28"/>
        </w:rPr>
        <w:t>сл</w:t>
      </w:r>
      <w:r w:rsidRPr="00121AAF">
        <w:rPr>
          <w:rFonts w:ascii="Times New Roman" w:hAnsi="Times New Roman" w:cs="Times New Roman"/>
          <w:sz w:val="28"/>
          <w:szCs w:val="28"/>
        </w:rPr>
        <w:t>е</w:t>
      </w:r>
      <w:r w:rsidRPr="00121AAF">
        <w:rPr>
          <w:rFonts w:ascii="Times New Roman" w:hAnsi="Times New Roman" w:cs="Times New Roman"/>
          <w:sz w:val="28"/>
          <w:szCs w:val="28"/>
        </w:rPr>
        <w:t>дующих ц</w:t>
      </w:r>
      <w:r w:rsidRPr="00121AAF">
        <w:rPr>
          <w:rFonts w:ascii="Times New Roman" w:hAnsi="Times New Roman" w:cs="Times New Roman"/>
          <w:sz w:val="28"/>
          <w:szCs w:val="28"/>
        </w:rPr>
        <w:t>е</w:t>
      </w:r>
      <w:r w:rsidRPr="00121AAF">
        <w:rPr>
          <w:rFonts w:ascii="Times New Roman" w:hAnsi="Times New Roman" w:cs="Times New Roman"/>
          <w:sz w:val="28"/>
          <w:szCs w:val="28"/>
        </w:rPr>
        <w:t>лях</w:t>
      </w:r>
      <w:r w:rsidR="00896DA8" w:rsidRPr="00121AA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21AAF">
        <w:rPr>
          <w:rFonts w:ascii="Times New Roman" w:hAnsi="Times New Roman" w:cs="Times New Roman"/>
          <w:sz w:val="28"/>
          <w:szCs w:val="28"/>
        </w:rPr>
        <w:t>________</w:t>
      </w:r>
    </w:p>
    <w:p w:rsidR="00ED1547" w:rsidRDefault="00896DA8" w:rsidP="00121AA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1AA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DA8" w:rsidRPr="00360E0E" w:rsidRDefault="00896DA8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121AAF" w:rsidP="00121AAF">
      <w:pPr>
        <w:pStyle w:val="a9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E5" w:rsidRPr="00360E0E">
        <w:rPr>
          <w:rFonts w:ascii="Times New Roman" w:hAnsi="Times New Roman" w:cs="Times New Roman"/>
          <w:sz w:val="28"/>
          <w:szCs w:val="28"/>
        </w:rPr>
        <w:t>Выдача ТСР, переданного во временное пользование, осуществляется в помещении Учреждения, транспортировка ТСР до места жительства Получателя производится Получателем за свой счет.</w:t>
      </w:r>
    </w:p>
    <w:p w:rsidR="00ED1547" w:rsidRDefault="00EF3DE5" w:rsidP="00121AAF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услуги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а проката (при предоставлении Получателю </w:t>
      </w:r>
      <w:r w:rsidRPr="00360E0E">
        <w:rPr>
          <w:rStyle w:val="51"/>
          <w:rFonts w:eastAsia="Arial Unicode MS"/>
          <w:sz w:val="28"/>
          <w:szCs w:val="28"/>
        </w:rPr>
        <w:t xml:space="preserve">за плату </w:t>
      </w:r>
      <w:r w:rsidRPr="00360E0E">
        <w:rPr>
          <w:rFonts w:ascii="Times New Roman" w:hAnsi="Times New Roman" w:cs="Times New Roman"/>
          <w:sz w:val="28"/>
          <w:szCs w:val="28"/>
        </w:rPr>
        <w:t>во временное пользование ТСР)</w:t>
      </w:r>
    </w:p>
    <w:p w:rsidR="00ED1547" w:rsidRDefault="00121AAF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F3DE5" w:rsidRPr="00360E0E">
        <w:rPr>
          <w:rFonts w:ascii="Times New Roman" w:hAnsi="Times New Roman" w:cs="Times New Roman"/>
          <w:sz w:val="28"/>
          <w:szCs w:val="28"/>
        </w:rPr>
        <w:t>За пользование ТСР Получатель при заключении Договора единовременно оплачивает Учреждению стоимость услуги проката согласно тарифам на прокат ТСР в разм</w:t>
      </w:r>
      <w:r w:rsidR="00EF3DE5" w:rsidRPr="00360E0E">
        <w:rPr>
          <w:rFonts w:ascii="Times New Roman" w:hAnsi="Times New Roman" w:cs="Times New Roman"/>
          <w:sz w:val="28"/>
          <w:szCs w:val="28"/>
        </w:rPr>
        <w:t>е</w:t>
      </w:r>
      <w:r w:rsidR="00EF3DE5" w:rsidRPr="00360E0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D1547" w:rsidRPr="00360E0E" w:rsidRDefault="00121AAF" w:rsidP="00121AA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F3DE5" w:rsidRPr="00360E0E">
        <w:rPr>
          <w:rFonts w:ascii="Times New Roman" w:hAnsi="Times New Roman" w:cs="Times New Roman"/>
          <w:sz w:val="28"/>
          <w:szCs w:val="28"/>
        </w:rPr>
        <w:t>ру</w:t>
      </w:r>
      <w:r w:rsidR="00EF3DE5" w:rsidRPr="00360E0E">
        <w:rPr>
          <w:rFonts w:ascii="Times New Roman" w:hAnsi="Times New Roman" w:cs="Times New Roman"/>
          <w:sz w:val="28"/>
          <w:szCs w:val="28"/>
        </w:rPr>
        <w:t>б</w:t>
      </w:r>
      <w:r w:rsidR="00EF3DE5" w:rsidRPr="00360E0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547" w:rsidRDefault="00EF3DE5" w:rsidP="00121AAF">
      <w:pPr>
        <w:pStyle w:val="a9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21AAF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121AAF" w:rsidRPr="00121AAF" w:rsidRDefault="00121AAF" w:rsidP="00121AAF">
      <w:pPr>
        <w:pStyle w:val="a9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D1547" w:rsidRPr="00360E0E" w:rsidRDefault="00121AAF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F3DE5" w:rsidRPr="00360E0E">
        <w:rPr>
          <w:rFonts w:ascii="Times New Roman" w:hAnsi="Times New Roman" w:cs="Times New Roman"/>
          <w:sz w:val="28"/>
          <w:szCs w:val="28"/>
        </w:rPr>
        <w:t>Оплата производится наличными денежными средствами в кассу Учре</w:t>
      </w:r>
      <w:r w:rsidR="00EF3DE5" w:rsidRPr="00360E0E">
        <w:rPr>
          <w:rFonts w:ascii="Times New Roman" w:hAnsi="Times New Roman" w:cs="Times New Roman"/>
          <w:sz w:val="28"/>
          <w:szCs w:val="28"/>
        </w:rPr>
        <w:t>ж</w:t>
      </w:r>
      <w:r w:rsidR="00EF3DE5" w:rsidRPr="00360E0E">
        <w:rPr>
          <w:rFonts w:ascii="Times New Roman" w:hAnsi="Times New Roman" w:cs="Times New Roman"/>
          <w:sz w:val="28"/>
          <w:szCs w:val="28"/>
        </w:rPr>
        <w:t>дения.</w:t>
      </w:r>
    </w:p>
    <w:p w:rsidR="00ED1547" w:rsidRDefault="00121AAF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F3DE5" w:rsidRPr="00360E0E">
        <w:rPr>
          <w:rFonts w:ascii="Times New Roman" w:hAnsi="Times New Roman" w:cs="Times New Roman"/>
          <w:sz w:val="28"/>
          <w:szCs w:val="28"/>
        </w:rPr>
        <w:t>В случае досрочного возврата ТСР производится возврат соответству</w:t>
      </w:r>
      <w:r w:rsidR="00EF3DE5" w:rsidRPr="00360E0E">
        <w:rPr>
          <w:rFonts w:ascii="Times New Roman" w:hAnsi="Times New Roman" w:cs="Times New Roman"/>
          <w:sz w:val="28"/>
          <w:szCs w:val="28"/>
        </w:rPr>
        <w:t>ю</w:t>
      </w:r>
      <w:r w:rsidR="00EF3DE5" w:rsidRPr="00360E0E">
        <w:rPr>
          <w:rFonts w:ascii="Times New Roman" w:hAnsi="Times New Roman" w:cs="Times New Roman"/>
          <w:sz w:val="28"/>
          <w:szCs w:val="28"/>
        </w:rPr>
        <w:t>щей части полученной платы, исчисляя ее со дня, следующего за днем фактич</w:t>
      </w:r>
      <w:r w:rsidR="00EF3DE5" w:rsidRPr="00360E0E">
        <w:rPr>
          <w:rFonts w:ascii="Times New Roman" w:hAnsi="Times New Roman" w:cs="Times New Roman"/>
          <w:sz w:val="28"/>
          <w:szCs w:val="28"/>
        </w:rPr>
        <w:t>е</w:t>
      </w:r>
      <w:r w:rsidR="00EF3DE5" w:rsidRPr="00360E0E">
        <w:rPr>
          <w:rFonts w:ascii="Times New Roman" w:hAnsi="Times New Roman" w:cs="Times New Roman"/>
          <w:sz w:val="28"/>
          <w:szCs w:val="28"/>
        </w:rPr>
        <w:t>ского возврата ТСР.</w:t>
      </w:r>
    </w:p>
    <w:p w:rsidR="00121AAF" w:rsidRPr="00360E0E" w:rsidRDefault="00121AAF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121AAF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Обязательства Сторон</w:t>
      </w:r>
    </w:p>
    <w:p w:rsidR="00ED1547" w:rsidRPr="00360E0E" w:rsidRDefault="00EF3DE5" w:rsidP="00121AAF">
      <w:pPr>
        <w:pStyle w:val="a9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Обязанности Учреждения:</w:t>
      </w:r>
    </w:p>
    <w:p w:rsidR="00121AAF" w:rsidRDefault="00EF3DE5" w:rsidP="00121AAF">
      <w:pPr>
        <w:pStyle w:val="a9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Передать Получателю ТСР в исправном состоянии на основании Акта приема</w:t>
      </w:r>
      <w:r w:rsidR="00121AAF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>- передачи ТСР, в котором отражается фактическое состояние ТСР и комплектация.</w:t>
      </w:r>
      <w:r w:rsidR="0012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47" w:rsidRPr="00121AAF" w:rsidRDefault="00EF3DE5" w:rsidP="00121AAF">
      <w:pPr>
        <w:pStyle w:val="a9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AF">
        <w:rPr>
          <w:rFonts w:ascii="Times New Roman" w:hAnsi="Times New Roman" w:cs="Times New Roman"/>
          <w:sz w:val="28"/>
          <w:szCs w:val="28"/>
        </w:rPr>
        <w:t>После подписания Акта приема-передачи ТСР претензии к переданному по договору ТСР не пр</w:t>
      </w:r>
      <w:r w:rsidRPr="00121AAF">
        <w:rPr>
          <w:rFonts w:ascii="Times New Roman" w:hAnsi="Times New Roman" w:cs="Times New Roman"/>
          <w:sz w:val="28"/>
          <w:szCs w:val="28"/>
        </w:rPr>
        <w:t>и</w:t>
      </w:r>
      <w:r w:rsidRPr="00121AAF">
        <w:rPr>
          <w:rFonts w:ascii="Times New Roman" w:hAnsi="Times New Roman" w:cs="Times New Roman"/>
          <w:sz w:val="28"/>
          <w:szCs w:val="28"/>
        </w:rPr>
        <w:t>нимаются.</w:t>
      </w:r>
    </w:p>
    <w:p w:rsidR="00ED1547" w:rsidRPr="00360E0E" w:rsidRDefault="00EF3DE5" w:rsidP="00121AAF">
      <w:pPr>
        <w:pStyle w:val="a9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Проверить исправность ТСР в присутствии Получателя.</w:t>
      </w:r>
    </w:p>
    <w:p w:rsidR="00ED1547" w:rsidRPr="00360E0E" w:rsidRDefault="00EF3DE5" w:rsidP="00121AAF">
      <w:pPr>
        <w:pStyle w:val="a9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Ознакомить Получателя с правилами эксплуатации, хранения и те</w:t>
      </w:r>
      <w:r w:rsidRPr="00360E0E">
        <w:rPr>
          <w:rFonts w:ascii="Times New Roman" w:hAnsi="Times New Roman" w:cs="Times New Roman"/>
          <w:sz w:val="28"/>
          <w:szCs w:val="28"/>
        </w:rPr>
        <w:t>х</w:t>
      </w:r>
      <w:r w:rsidRPr="00360E0E">
        <w:rPr>
          <w:rFonts w:ascii="Times New Roman" w:hAnsi="Times New Roman" w:cs="Times New Roman"/>
          <w:sz w:val="28"/>
          <w:szCs w:val="28"/>
        </w:rPr>
        <w:t>ники безопасности ТСР, в случае необходимости выдать письменные инструкции о пользовании указанным ТСР.</w:t>
      </w:r>
    </w:p>
    <w:p w:rsidR="00121AAF" w:rsidRDefault="00EF3DE5" w:rsidP="00121AAF">
      <w:pPr>
        <w:pStyle w:val="a9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При обнаружении недостатков, полностью или частично препятс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вующих пользованию ТСР, Учреждение обязано в течение 3 дней со дня обращ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ния Получателя безвозмездно устранить недостатки на месте либо произвести з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мену ТСР другим аналогичным ТСР, нах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дящимся в надлежащем состоянии.</w:t>
      </w:r>
      <w:r w:rsidR="0012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47" w:rsidRPr="00121AAF" w:rsidRDefault="00EF3DE5" w:rsidP="00121AAF">
      <w:pPr>
        <w:pStyle w:val="a9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AAF">
        <w:rPr>
          <w:rFonts w:ascii="Times New Roman" w:hAnsi="Times New Roman" w:cs="Times New Roman"/>
          <w:sz w:val="28"/>
          <w:szCs w:val="28"/>
        </w:rPr>
        <w:t>При отсутствии возможности для замены ТСР Получатель возвращает ТСР Учрежд</w:t>
      </w:r>
      <w:r w:rsidRPr="00121AAF">
        <w:rPr>
          <w:rFonts w:ascii="Times New Roman" w:hAnsi="Times New Roman" w:cs="Times New Roman"/>
          <w:sz w:val="28"/>
          <w:szCs w:val="28"/>
        </w:rPr>
        <w:t>е</w:t>
      </w:r>
      <w:r w:rsidRPr="00121AAF">
        <w:rPr>
          <w:rFonts w:ascii="Times New Roman" w:hAnsi="Times New Roman" w:cs="Times New Roman"/>
          <w:sz w:val="28"/>
          <w:szCs w:val="28"/>
        </w:rPr>
        <w:t>нию.</w:t>
      </w:r>
    </w:p>
    <w:p w:rsidR="00ED1547" w:rsidRPr="00360E0E" w:rsidRDefault="00EF3DE5" w:rsidP="00121AAF">
      <w:pPr>
        <w:pStyle w:val="a9"/>
        <w:numPr>
          <w:ilvl w:val="1"/>
          <w:numId w:val="2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Проводить капитальный и текущий ремонт ТСР.</w:t>
      </w:r>
    </w:p>
    <w:p w:rsidR="00ED1547" w:rsidRPr="00360E0E" w:rsidRDefault="00121AAF" w:rsidP="00121AAF">
      <w:pPr>
        <w:pStyle w:val="a9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F3DE5" w:rsidRPr="00360E0E">
        <w:rPr>
          <w:rFonts w:ascii="Times New Roman" w:hAnsi="Times New Roman" w:cs="Times New Roman"/>
          <w:sz w:val="28"/>
          <w:szCs w:val="28"/>
        </w:rPr>
        <w:t>Обязанности Получателя:</w:t>
      </w:r>
    </w:p>
    <w:p w:rsidR="00ED1547" w:rsidRPr="00360E0E" w:rsidRDefault="00EF3DE5" w:rsidP="00121AAF">
      <w:pPr>
        <w:pStyle w:val="a9"/>
        <w:numPr>
          <w:ilvl w:val="1"/>
          <w:numId w:val="2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Поддерживать ТСР в исправном состоянии, пользоваться им в соо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ветствии с его назначением, не предоставлять другим лицам, не производить ра</w:t>
      </w:r>
      <w:r w:rsidRPr="00360E0E">
        <w:rPr>
          <w:rFonts w:ascii="Times New Roman" w:hAnsi="Times New Roman" w:cs="Times New Roman"/>
          <w:sz w:val="28"/>
          <w:szCs w:val="28"/>
        </w:rPr>
        <w:t>з</w:t>
      </w:r>
      <w:r w:rsidRPr="00360E0E">
        <w:rPr>
          <w:rFonts w:ascii="Times New Roman" w:hAnsi="Times New Roman" w:cs="Times New Roman"/>
          <w:sz w:val="28"/>
          <w:szCs w:val="28"/>
        </w:rPr>
        <w:t>борку и ремонт ТСР, вернуть его по истечении срока, указанного в п. 1.1 Договора, Учре</w:t>
      </w:r>
      <w:r w:rsidRPr="00360E0E">
        <w:rPr>
          <w:rFonts w:ascii="Times New Roman" w:hAnsi="Times New Roman" w:cs="Times New Roman"/>
          <w:sz w:val="28"/>
          <w:szCs w:val="28"/>
        </w:rPr>
        <w:t>ж</w:t>
      </w:r>
      <w:r w:rsidRPr="00360E0E">
        <w:rPr>
          <w:rFonts w:ascii="Times New Roman" w:hAnsi="Times New Roman" w:cs="Times New Roman"/>
          <w:sz w:val="28"/>
          <w:szCs w:val="28"/>
        </w:rPr>
        <w:t>дению в исправном состоянии по Акту приема-передачи ТСР.</w:t>
      </w:r>
    </w:p>
    <w:p w:rsidR="00ED1547" w:rsidRPr="00360E0E" w:rsidRDefault="00EF3DE5" w:rsidP="00121AAF">
      <w:pPr>
        <w:pStyle w:val="a9"/>
        <w:numPr>
          <w:ilvl w:val="1"/>
          <w:numId w:val="2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Оплатить Учреждению стоимость ремонта и транспортировки ТСР, если неисправность (повреждение) ТСР явились следствием нарушения Получ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телем правил эксплуатации и хранения.</w:t>
      </w:r>
    </w:p>
    <w:p w:rsidR="00ED1547" w:rsidRPr="00360E0E" w:rsidRDefault="00EF3DE5" w:rsidP="00121AAF">
      <w:pPr>
        <w:pStyle w:val="a9"/>
        <w:numPr>
          <w:ilvl w:val="1"/>
          <w:numId w:val="2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Незамедлительно уведомить Учреждение об утрате или повр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ждении ТСР с м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мента свершения таких событий.</w:t>
      </w:r>
    </w:p>
    <w:p w:rsidR="00ED1547" w:rsidRPr="00360E0E" w:rsidRDefault="00EF3DE5" w:rsidP="00121AAF">
      <w:pPr>
        <w:pStyle w:val="a9"/>
        <w:numPr>
          <w:ilvl w:val="1"/>
          <w:numId w:val="24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случае утраты ТСР гражданин обязан возместить его оценочную стоимость, ук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 xml:space="preserve">занную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1.2 настоящего Договора.</w:t>
      </w:r>
    </w:p>
    <w:p w:rsidR="00121AAF" w:rsidRDefault="00121AAF" w:rsidP="00121AA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F93B9E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Возврат технического средства реабилитации</w:t>
      </w:r>
    </w:p>
    <w:p w:rsidR="00ED1547" w:rsidRPr="00360E0E" w:rsidRDefault="00EF3DE5" w:rsidP="00F93B9E">
      <w:pPr>
        <w:pStyle w:val="a9"/>
        <w:numPr>
          <w:ilvl w:val="0"/>
          <w:numId w:val="2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Срок пользования ТСР исчисляется в календарных днях. Если день во</w:t>
      </w:r>
      <w:r w:rsidRPr="00360E0E">
        <w:rPr>
          <w:rFonts w:ascii="Times New Roman" w:hAnsi="Times New Roman" w:cs="Times New Roman"/>
          <w:sz w:val="28"/>
          <w:szCs w:val="28"/>
        </w:rPr>
        <w:t>з</w:t>
      </w:r>
      <w:r w:rsidRPr="00360E0E">
        <w:rPr>
          <w:rFonts w:ascii="Times New Roman" w:hAnsi="Times New Roman" w:cs="Times New Roman"/>
          <w:sz w:val="28"/>
          <w:szCs w:val="28"/>
        </w:rPr>
        <w:lastRenderedPageBreak/>
        <w:t>врата совпадает с выходным днем, то ТСР должно быть возвращено в первый р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бочий день после окончания согласованного в Договоре срока пользования.</w:t>
      </w:r>
    </w:p>
    <w:p w:rsidR="00ED1547" w:rsidRPr="00360E0E" w:rsidRDefault="00EF3DE5" w:rsidP="00F93B9E">
      <w:pPr>
        <w:pStyle w:val="a9"/>
        <w:numPr>
          <w:ilvl w:val="0"/>
          <w:numId w:val="2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Получатель вправе отказаться от пользования ТСР, письменно пред</w:t>
      </w:r>
      <w:r w:rsidRPr="00360E0E">
        <w:rPr>
          <w:rFonts w:ascii="Times New Roman" w:hAnsi="Times New Roman" w:cs="Times New Roman"/>
          <w:sz w:val="28"/>
          <w:szCs w:val="28"/>
        </w:rPr>
        <w:t>у</w:t>
      </w:r>
      <w:r w:rsidRPr="00360E0E">
        <w:rPr>
          <w:rFonts w:ascii="Times New Roman" w:hAnsi="Times New Roman" w:cs="Times New Roman"/>
          <w:sz w:val="28"/>
          <w:szCs w:val="28"/>
        </w:rPr>
        <w:t>предив Учре</w:t>
      </w:r>
      <w:r w:rsidRPr="00360E0E">
        <w:rPr>
          <w:rFonts w:ascii="Times New Roman" w:hAnsi="Times New Roman" w:cs="Times New Roman"/>
          <w:sz w:val="28"/>
          <w:szCs w:val="28"/>
        </w:rPr>
        <w:t>ж</w:t>
      </w:r>
      <w:r w:rsidRPr="00360E0E">
        <w:rPr>
          <w:rFonts w:ascii="Times New Roman" w:hAnsi="Times New Roman" w:cs="Times New Roman"/>
          <w:sz w:val="28"/>
          <w:szCs w:val="28"/>
        </w:rPr>
        <w:t>дение о своем намерении за десять дней до возврата.</w:t>
      </w:r>
    </w:p>
    <w:p w:rsidR="00ED1547" w:rsidRPr="00360E0E" w:rsidRDefault="00EF3DE5" w:rsidP="00F93B9E">
      <w:pPr>
        <w:pStyle w:val="a9"/>
        <w:numPr>
          <w:ilvl w:val="0"/>
          <w:numId w:val="25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 случае получения гражданином средства реабилитации в соотве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ствии с индивидуальной программой реабилитации и абилитации инвалида (р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бенка - инвалида) до истечения срока действия договора о предоставлении во временное пользование ТСР,</w:t>
      </w:r>
      <w:r w:rsidR="00121AAF">
        <w:rPr>
          <w:rFonts w:ascii="Times New Roman" w:hAnsi="Times New Roman" w:cs="Times New Roman"/>
          <w:sz w:val="28"/>
          <w:szCs w:val="28"/>
        </w:rPr>
        <w:t xml:space="preserve"> </w:t>
      </w:r>
      <w:r w:rsidRPr="00360E0E">
        <w:rPr>
          <w:rFonts w:ascii="Times New Roman" w:hAnsi="Times New Roman" w:cs="Times New Roman"/>
          <w:sz w:val="28"/>
          <w:szCs w:val="28"/>
        </w:rPr>
        <w:t xml:space="preserve">средство реабилитации возвращается в </w:t>
      </w:r>
      <w:r w:rsidR="009138E2"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 xml:space="preserve"> проката гражд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нином не позднее 5 рабочих дней со дня обеспечения средством реабилитации через региональное отд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ление ФСС.</w:t>
      </w:r>
    </w:p>
    <w:p w:rsidR="00121AAF" w:rsidRDefault="00121AAF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F93B9E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ED1547" w:rsidRPr="00360E0E" w:rsidRDefault="00EF3DE5" w:rsidP="00F93B9E">
      <w:pPr>
        <w:pStyle w:val="a9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При просрочке возврата ТСР с момента окончания срока действия дог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вора Получатель обязан оплатить неустойку в виде пени в размере одной трехсотой действующей на день уплаты пени ставки рефинансирования Центрального банка Ро</w:t>
      </w:r>
      <w:r w:rsidRPr="00360E0E">
        <w:rPr>
          <w:rFonts w:ascii="Times New Roman" w:hAnsi="Times New Roman" w:cs="Times New Roman"/>
          <w:sz w:val="28"/>
          <w:szCs w:val="28"/>
        </w:rPr>
        <w:t>с</w:t>
      </w:r>
      <w:r w:rsidRPr="00360E0E">
        <w:rPr>
          <w:rFonts w:ascii="Times New Roman" w:hAnsi="Times New Roman" w:cs="Times New Roman"/>
          <w:sz w:val="28"/>
          <w:szCs w:val="28"/>
        </w:rPr>
        <w:t>сийской Федерации от оценочной стоимости ТСР за каждый день просрочки до дня возврата включительно. При этом сумма неустойки не может превышать оценочную стоимость ТСР.</w:t>
      </w:r>
    </w:p>
    <w:p w:rsidR="00ED1547" w:rsidRPr="00360E0E" w:rsidRDefault="00EF3DE5" w:rsidP="00F93B9E">
      <w:pPr>
        <w:pStyle w:val="a9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Выплата неустойки не освобождает Получателя от обязанности во</w:t>
      </w:r>
      <w:r w:rsidRPr="00360E0E">
        <w:rPr>
          <w:rFonts w:ascii="Times New Roman" w:hAnsi="Times New Roman" w:cs="Times New Roman"/>
          <w:sz w:val="28"/>
          <w:szCs w:val="28"/>
        </w:rPr>
        <w:t>з</w:t>
      </w:r>
      <w:r w:rsidRPr="00360E0E">
        <w:rPr>
          <w:rFonts w:ascii="Times New Roman" w:hAnsi="Times New Roman" w:cs="Times New Roman"/>
          <w:sz w:val="28"/>
          <w:szCs w:val="28"/>
        </w:rPr>
        <w:t>врата ТСР.</w:t>
      </w:r>
    </w:p>
    <w:p w:rsidR="00ED1547" w:rsidRPr="00360E0E" w:rsidRDefault="00EF3DE5" w:rsidP="00F93B9E">
      <w:pPr>
        <w:pStyle w:val="a9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настоящего Договора стороны несут ответственность в соответствии с условиями Договора и дейс</w:t>
      </w:r>
      <w:r w:rsidRPr="00360E0E">
        <w:rPr>
          <w:rFonts w:ascii="Times New Roman" w:hAnsi="Times New Roman" w:cs="Times New Roman"/>
          <w:sz w:val="28"/>
          <w:szCs w:val="28"/>
        </w:rPr>
        <w:t>т</w:t>
      </w:r>
      <w:r w:rsidRPr="00360E0E">
        <w:rPr>
          <w:rFonts w:ascii="Times New Roman" w:hAnsi="Times New Roman" w:cs="Times New Roman"/>
          <w:sz w:val="28"/>
          <w:szCs w:val="28"/>
        </w:rPr>
        <w:t>вующим законод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тельством.</w:t>
      </w:r>
    </w:p>
    <w:p w:rsidR="00ED1547" w:rsidRPr="00360E0E" w:rsidRDefault="00EF3DE5" w:rsidP="00F93B9E">
      <w:pPr>
        <w:pStyle w:val="a9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лимой силы.</w:t>
      </w:r>
    </w:p>
    <w:p w:rsidR="00ED1547" w:rsidRPr="00360E0E" w:rsidRDefault="00EF3DE5" w:rsidP="00F93B9E">
      <w:pPr>
        <w:pStyle w:val="a9"/>
        <w:numPr>
          <w:ilvl w:val="0"/>
          <w:numId w:val="2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Риск случайной утраты (повреждения, порчи) ТСР несет Получатель с момента передачи ТСР во временное пользование и до возврата в Учреждение.</w:t>
      </w:r>
    </w:p>
    <w:p w:rsidR="00121AAF" w:rsidRDefault="00121AAF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F93B9E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Порядок изменения и дополнения Договора</w:t>
      </w:r>
    </w:p>
    <w:p w:rsidR="00ED1547" w:rsidRPr="00360E0E" w:rsidRDefault="00EF3DE5" w:rsidP="00F93B9E">
      <w:pPr>
        <w:pStyle w:val="a9"/>
        <w:numPr>
          <w:ilvl w:val="0"/>
          <w:numId w:val="2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нами.</w:t>
      </w:r>
    </w:p>
    <w:p w:rsidR="00ED1547" w:rsidRPr="00360E0E" w:rsidRDefault="00EF3DE5" w:rsidP="00F93B9E">
      <w:pPr>
        <w:pStyle w:val="a9"/>
        <w:numPr>
          <w:ilvl w:val="0"/>
          <w:numId w:val="2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Учреждение может требовать досрочного расторжения Договора в сл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дующих случ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ях:</w:t>
      </w:r>
    </w:p>
    <w:p w:rsidR="00ED1547" w:rsidRPr="00360E0E" w:rsidRDefault="00EF3DE5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если Получатель пользуется ТСР не в соответствии с Договором или назн</w:t>
      </w:r>
      <w:r w:rsidRPr="00360E0E">
        <w:rPr>
          <w:rFonts w:ascii="Times New Roman" w:hAnsi="Times New Roman" w:cs="Times New Roman"/>
          <w:sz w:val="28"/>
          <w:szCs w:val="28"/>
        </w:rPr>
        <w:t>а</w:t>
      </w:r>
      <w:r w:rsidRPr="00360E0E">
        <w:rPr>
          <w:rFonts w:ascii="Times New Roman" w:hAnsi="Times New Roman" w:cs="Times New Roman"/>
          <w:sz w:val="28"/>
          <w:szCs w:val="28"/>
        </w:rPr>
        <w:t>чением ТСР;</w:t>
      </w:r>
    </w:p>
    <w:p w:rsidR="00ED1547" w:rsidRPr="00360E0E" w:rsidRDefault="00EF3DE5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если Получатель умышленно или по неосторожности ухудшает состояние ТСР.</w:t>
      </w:r>
    </w:p>
    <w:p w:rsidR="00121AAF" w:rsidRDefault="00121AAF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F93B9E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Порядок разрешения споров</w:t>
      </w:r>
    </w:p>
    <w:p w:rsidR="00ED1547" w:rsidRPr="00360E0E" w:rsidRDefault="00EF3DE5" w:rsidP="00F93B9E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Все споры, не урегулированные настоящим Договором, разрешаются Сторонами путем переговоров. При невозмо</w:t>
      </w:r>
      <w:r w:rsidRPr="00360E0E">
        <w:rPr>
          <w:rFonts w:ascii="Times New Roman" w:hAnsi="Times New Roman" w:cs="Times New Roman"/>
          <w:sz w:val="28"/>
          <w:szCs w:val="28"/>
        </w:rPr>
        <w:t>ж</w:t>
      </w:r>
      <w:r w:rsidRPr="00360E0E">
        <w:rPr>
          <w:rFonts w:ascii="Times New Roman" w:hAnsi="Times New Roman" w:cs="Times New Roman"/>
          <w:sz w:val="28"/>
          <w:szCs w:val="28"/>
        </w:rPr>
        <w:t>ности достижения согласия между Сторонами споры разр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шаются в судебном порядке.</w:t>
      </w:r>
    </w:p>
    <w:p w:rsidR="00121AAF" w:rsidRDefault="00121AAF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93B9E" w:rsidRDefault="00F93B9E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93B9E" w:rsidRDefault="00F93B9E" w:rsidP="00F93B9E">
      <w:pPr>
        <w:pStyle w:val="a9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Default="00EF3DE5" w:rsidP="00F93B9E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ED1547" w:rsidRPr="00360E0E" w:rsidRDefault="00EF3DE5" w:rsidP="00F93B9E">
      <w:pPr>
        <w:pStyle w:val="a9"/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одинак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вую юридическую силу, по одному экзе</w:t>
      </w:r>
      <w:r w:rsidRPr="00360E0E">
        <w:rPr>
          <w:rFonts w:ascii="Times New Roman" w:hAnsi="Times New Roman" w:cs="Times New Roman"/>
          <w:sz w:val="28"/>
          <w:szCs w:val="28"/>
        </w:rPr>
        <w:t>м</w:t>
      </w:r>
      <w:r w:rsidRPr="00360E0E">
        <w:rPr>
          <w:rFonts w:ascii="Times New Roman" w:hAnsi="Times New Roman" w:cs="Times New Roman"/>
          <w:sz w:val="28"/>
          <w:szCs w:val="28"/>
        </w:rPr>
        <w:t>пляру для каждой из Сторон.</w:t>
      </w:r>
    </w:p>
    <w:p w:rsidR="00ED1547" w:rsidRPr="00360E0E" w:rsidRDefault="00EF3DE5" w:rsidP="00F93B9E">
      <w:pPr>
        <w:pStyle w:val="a9"/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Передача Получателем своих прав и обязанностей по настоящему Дог</w:t>
      </w:r>
      <w:r w:rsidRPr="00360E0E">
        <w:rPr>
          <w:rFonts w:ascii="Times New Roman" w:hAnsi="Times New Roman" w:cs="Times New Roman"/>
          <w:sz w:val="28"/>
          <w:szCs w:val="28"/>
        </w:rPr>
        <w:t>о</w:t>
      </w:r>
      <w:r w:rsidRPr="00360E0E">
        <w:rPr>
          <w:rFonts w:ascii="Times New Roman" w:hAnsi="Times New Roman" w:cs="Times New Roman"/>
          <w:sz w:val="28"/>
          <w:szCs w:val="28"/>
        </w:rPr>
        <w:t>вору другому лицу, предоставление этого ТСР в безвозмездное пользование, вн</w:t>
      </w:r>
      <w:r w:rsidRPr="00360E0E">
        <w:rPr>
          <w:rFonts w:ascii="Times New Roman" w:hAnsi="Times New Roman" w:cs="Times New Roman"/>
          <w:sz w:val="28"/>
          <w:szCs w:val="28"/>
        </w:rPr>
        <w:t>е</w:t>
      </w:r>
      <w:r w:rsidRPr="00360E0E">
        <w:rPr>
          <w:rFonts w:ascii="Times New Roman" w:hAnsi="Times New Roman" w:cs="Times New Roman"/>
          <w:sz w:val="28"/>
          <w:szCs w:val="28"/>
        </w:rPr>
        <w:t>сение его в качестве имущественного вклада в хозяйственные товарищества и общества или паевого взноса в производственные кооперативы не допускаются.</w:t>
      </w:r>
    </w:p>
    <w:p w:rsidR="00121AAF" w:rsidRDefault="00121AAF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ED1547" w:rsidRPr="00360E0E" w:rsidRDefault="00EF3DE5" w:rsidP="00F93B9E">
      <w:pPr>
        <w:pStyle w:val="a9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0E0E">
        <w:rPr>
          <w:rFonts w:ascii="Times New Roman" w:hAnsi="Times New Roman" w:cs="Times New Roman"/>
          <w:sz w:val="28"/>
          <w:szCs w:val="28"/>
        </w:rPr>
        <w:t>Реквизиты и подписи Сторон</w:t>
      </w:r>
    </w:p>
    <w:p w:rsidR="00F93B9E" w:rsidRDefault="00F93B9E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F93B9E" w:rsidTr="00F93B9E">
        <w:tc>
          <w:tcPr>
            <w:tcW w:w="5211" w:type="dxa"/>
          </w:tcPr>
          <w:p w:rsidR="00F93B9E" w:rsidRPr="00F93B9E" w:rsidRDefault="00F93B9E" w:rsidP="00062E1D">
            <w:pPr>
              <w:pStyle w:val="ConsPlusNonforma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Учреждение</w:t>
            </w: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:</w:t>
            </w:r>
          </w:p>
          <w:p w:rsidR="00F93B9E" w:rsidRPr="00F93B9E" w:rsidRDefault="00F93B9E" w:rsidP="00062E1D">
            <w:pPr>
              <w:pStyle w:val="ConsPlusNonformat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ГБУ КЦСОН Брянского ра</w:t>
            </w: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й</w:t>
            </w: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она</w:t>
            </w:r>
          </w:p>
          <w:p w:rsidR="00F93B9E" w:rsidRPr="00F93B9E" w:rsidRDefault="00F93B9E" w:rsidP="00062E1D">
            <w:pPr>
              <w:pStyle w:val="ConsPlusNonforma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Адрес: 241037, г.Брянск, ул.Красноармейская, д.156</w:t>
            </w:r>
          </w:p>
          <w:p w:rsidR="00F93B9E" w:rsidRPr="00F93B9E" w:rsidRDefault="00F93B9E" w:rsidP="00062E1D">
            <w:pPr>
              <w:pStyle w:val="ConsPlusNonforma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Телефон: 74-24-90, тел/факс: 41-86-69</w:t>
            </w:r>
          </w:p>
          <w:p w:rsidR="00F93B9E" w:rsidRPr="00F93B9E" w:rsidRDefault="00F93B9E" w:rsidP="00062E1D">
            <w:pPr>
              <w:pStyle w:val="ConsPlusNonforma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E-mail: </w:t>
            </w:r>
            <w:hyperlink r:id="rId8" w:history="1">
              <w:r w:rsidRPr="00F93B9E">
                <w:rPr>
                  <w:rFonts w:ascii="Times New Roman" w:eastAsia="Arial Unicode MS" w:hAnsi="Times New Roman"/>
                  <w:color w:val="000000"/>
                  <w:sz w:val="28"/>
                  <w:szCs w:val="28"/>
                  <w:lang w:bidi="ru-RU"/>
                </w:rPr>
                <w:t>bryan.kcson@mail.ru</w:t>
              </w:r>
            </w:hyperlink>
          </w:p>
          <w:p w:rsidR="00F93B9E" w:rsidRPr="00F93B9E" w:rsidRDefault="00F93B9E" w:rsidP="00062E1D">
            <w:pPr>
              <w:pStyle w:val="ConsPlusNonforma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Банковские реквизиты:</w:t>
            </w:r>
          </w:p>
          <w:p w:rsidR="00F93B9E" w:rsidRPr="00F93B9E" w:rsidRDefault="00F93B9E" w:rsidP="00F93B9E">
            <w:pPr>
              <w:pStyle w:val="ConsPlusNonformat"/>
              <w:ind w:left="34" w:right="-108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Департамент финансов Брянской области (ГБУ КЦСОН Брянского района л/с 20821003130)</w:t>
            </w:r>
          </w:p>
          <w:p w:rsidR="00F93B9E" w:rsidRPr="00F93B9E" w:rsidRDefault="00F93B9E" w:rsidP="00F93B9E">
            <w:pPr>
              <w:pStyle w:val="ConsPlusNonformat"/>
              <w:ind w:left="34" w:right="-108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ИНН 3245004657  КПП 324501001</w:t>
            </w:r>
          </w:p>
          <w:p w:rsidR="00F93B9E" w:rsidRPr="00F93B9E" w:rsidRDefault="00F93B9E" w:rsidP="00F93B9E">
            <w:pPr>
              <w:pStyle w:val="ConsPlusNonformat"/>
              <w:ind w:left="34" w:right="-108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БИК 041501001</w:t>
            </w:r>
          </w:p>
          <w:p w:rsidR="00F93B9E" w:rsidRPr="00F93B9E" w:rsidRDefault="00F93B9E" w:rsidP="00F93B9E">
            <w:pPr>
              <w:pStyle w:val="ConsPlusNonformat"/>
              <w:ind w:left="34" w:right="-108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р/с 40601810900013000002 в Отделение Брянск г. Брянск</w:t>
            </w:r>
          </w:p>
          <w:p w:rsidR="00F93B9E" w:rsidRPr="00F93B9E" w:rsidRDefault="00F93B9E" w:rsidP="00062E1D">
            <w:pPr>
              <w:keepNext/>
              <w:keepLines/>
              <w:suppressAutoHyphens/>
              <w:overflowPunct w:val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keepNext/>
              <w:keepLines/>
              <w:suppressAutoHyphens/>
              <w:overflowPunct w:val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keepNext/>
              <w:keepLines/>
              <w:suppressAutoHyphens/>
              <w:overflowPunct w:val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Директор: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____________Р.В.</w:t>
            </w: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Курочко </w:t>
            </w:r>
          </w:p>
          <w:p w:rsidR="00F93B9E" w:rsidRPr="00F93B9E" w:rsidRDefault="00F93B9E" w:rsidP="00062E1D">
            <w:pPr>
              <w:keepNext/>
              <w:keepLines/>
              <w:suppressAutoHyphens/>
              <w:overflowPunct w:val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                              </w:t>
            </w:r>
          </w:p>
          <w:p w:rsidR="00F93B9E" w:rsidRPr="00F93B9E" w:rsidRDefault="00F93B9E" w:rsidP="00062E1D">
            <w:pPr>
              <w:keepNext/>
              <w:keepLines/>
              <w:suppressAutoHyphens/>
              <w:overflowPunct w:val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М.п.</w:t>
            </w: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F93B9E" w:rsidRPr="00F93B9E" w:rsidRDefault="00F93B9E" w:rsidP="00062E1D">
            <w:pPr>
              <w:pStyle w:val="a9"/>
              <w:ind w:left="175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Получатель</w:t>
            </w: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:       </w:t>
            </w: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</w:t>
            </w: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     </w:t>
            </w: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4"/>
                <w:szCs w:val="28"/>
                <w:lang w:bidi="ru-RU"/>
              </w:rPr>
            </w:pPr>
          </w:p>
          <w:p w:rsid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F93B9E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__________________________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______</w:t>
            </w:r>
          </w:p>
          <w:p w:rsidR="00F93B9E" w:rsidRPr="00F93B9E" w:rsidRDefault="00F93B9E" w:rsidP="00062E1D">
            <w:pPr>
              <w:pStyle w:val="a9"/>
              <w:rPr>
                <w:rFonts w:ascii="Times New Roman" w:eastAsia="Arial Unicode MS" w:hAnsi="Times New Roman"/>
                <w:lang w:bidi="ru-RU"/>
              </w:rPr>
            </w:pPr>
            <w:r w:rsidRPr="00F93B9E">
              <w:rPr>
                <w:rFonts w:ascii="Times New Roman" w:eastAsia="Arial Unicode MS" w:hAnsi="Times New Roman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lang w:bidi="ru-RU"/>
              </w:rPr>
              <w:t xml:space="preserve">     </w:t>
            </w:r>
            <w:r w:rsidRPr="00F93B9E">
              <w:rPr>
                <w:rFonts w:ascii="Times New Roman" w:eastAsia="Arial Unicode MS" w:hAnsi="Times New Roman"/>
                <w:lang w:bidi="ru-RU"/>
              </w:rPr>
              <w:t>(фамилия, инициалы)          (личная по</w:t>
            </w:r>
            <w:r w:rsidRPr="00F93B9E">
              <w:rPr>
                <w:rFonts w:ascii="Times New Roman" w:eastAsia="Arial Unicode MS" w:hAnsi="Times New Roman"/>
                <w:lang w:bidi="ru-RU"/>
              </w:rPr>
              <w:t>д</w:t>
            </w:r>
            <w:r w:rsidRPr="00F93B9E">
              <w:rPr>
                <w:rFonts w:ascii="Times New Roman" w:eastAsia="Arial Unicode MS" w:hAnsi="Times New Roman"/>
                <w:lang w:bidi="ru-RU"/>
              </w:rPr>
              <w:t>пись)</w:t>
            </w:r>
          </w:p>
        </w:tc>
      </w:tr>
    </w:tbl>
    <w:p w:rsidR="00ED1547" w:rsidRPr="00360E0E" w:rsidRDefault="00ED1547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  <w:sectPr w:rsidR="00ED1547" w:rsidRPr="00360E0E" w:rsidSect="005A5BFB">
          <w:pgSz w:w="11900" w:h="16840"/>
          <w:pgMar w:top="567" w:right="851" w:bottom="1134" w:left="1134" w:header="0" w:footer="3" w:gutter="0"/>
          <w:cols w:space="720"/>
          <w:noEndnote/>
          <w:docGrid w:linePitch="360"/>
        </w:sectPr>
      </w:pPr>
    </w:p>
    <w:p w:rsidR="00ED1547" w:rsidRPr="00360E0E" w:rsidRDefault="00ED1547" w:rsidP="00896DA8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p w:rsidR="00F93B9E" w:rsidRDefault="00F93B9E" w:rsidP="00F93B9E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  <w:bookmarkStart w:id="8" w:name="bookmark8"/>
      <w:r>
        <w:rPr>
          <w:rFonts w:ascii="Times New Roman" w:hAnsi="Times New Roman" w:cs="Times New Roman"/>
          <w:sz w:val="28"/>
          <w:szCs w:val="28"/>
        </w:rPr>
        <w:t>Приложение 8</w:t>
      </w:r>
      <w:r w:rsidRPr="00360E0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E0E">
        <w:rPr>
          <w:rFonts w:ascii="Times New Roman" w:hAnsi="Times New Roman" w:cs="Times New Roman"/>
          <w:sz w:val="28"/>
          <w:szCs w:val="28"/>
        </w:rPr>
        <w:t xml:space="preserve">оложению 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60E0E">
        <w:rPr>
          <w:rFonts w:ascii="Times New Roman" w:hAnsi="Times New Roman" w:cs="Times New Roman"/>
          <w:sz w:val="28"/>
          <w:szCs w:val="28"/>
        </w:rPr>
        <w:t>е проката технических средств реаб</w:t>
      </w:r>
      <w:r w:rsidRPr="00360E0E">
        <w:rPr>
          <w:rFonts w:ascii="Times New Roman" w:hAnsi="Times New Roman" w:cs="Times New Roman"/>
          <w:sz w:val="28"/>
          <w:szCs w:val="28"/>
        </w:rPr>
        <w:t>и</w:t>
      </w:r>
      <w:r w:rsidRPr="00360E0E">
        <w:rPr>
          <w:rFonts w:ascii="Times New Roman" w:hAnsi="Times New Roman" w:cs="Times New Roman"/>
          <w:sz w:val="28"/>
          <w:szCs w:val="28"/>
        </w:rPr>
        <w:t xml:space="preserve">литации </w:t>
      </w:r>
    </w:p>
    <w:p w:rsidR="00F93B9E" w:rsidRDefault="00F93B9E" w:rsidP="00F93B9E">
      <w:pPr>
        <w:pStyle w:val="a9"/>
        <w:ind w:left="5387"/>
        <w:rPr>
          <w:rFonts w:ascii="Times New Roman" w:hAnsi="Times New Roman" w:cs="Times New Roman"/>
          <w:sz w:val="28"/>
          <w:szCs w:val="28"/>
        </w:rPr>
      </w:pPr>
    </w:p>
    <w:p w:rsidR="00ED1547" w:rsidRPr="00F93B9E" w:rsidRDefault="00EF3DE5" w:rsidP="00F93B9E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9E">
        <w:rPr>
          <w:rFonts w:ascii="Times New Roman" w:hAnsi="Times New Roman" w:cs="Times New Roman"/>
          <w:b/>
          <w:sz w:val="28"/>
          <w:szCs w:val="28"/>
        </w:rPr>
        <w:t>Журнал регистрации инструктажей по использованию технических</w:t>
      </w:r>
      <w:bookmarkEnd w:id="8"/>
    </w:p>
    <w:p w:rsidR="00ED1547" w:rsidRDefault="00EF3DE5" w:rsidP="00F93B9E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F93B9E">
        <w:rPr>
          <w:rFonts w:ascii="Times New Roman" w:hAnsi="Times New Roman" w:cs="Times New Roman"/>
          <w:b/>
          <w:sz w:val="28"/>
          <w:szCs w:val="28"/>
        </w:rPr>
        <w:t>средств реабилитации</w:t>
      </w:r>
      <w:bookmarkEnd w:id="9"/>
    </w:p>
    <w:p w:rsidR="00F93B9E" w:rsidRPr="00F93B9E" w:rsidRDefault="00F93B9E" w:rsidP="00F93B9E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028"/>
        <w:gridCol w:w="1519"/>
        <w:gridCol w:w="2338"/>
        <w:gridCol w:w="1584"/>
        <w:gridCol w:w="1584"/>
      </w:tblGrid>
      <w:tr w:rsidR="00F93B9E" w:rsidRPr="00360E0E" w:rsidTr="00F93B9E">
        <w:trPr>
          <w:trHeight w:val="1286"/>
        </w:trPr>
        <w:tc>
          <w:tcPr>
            <w:tcW w:w="533" w:type="dxa"/>
            <w:shd w:val="clear" w:color="auto" w:fill="FFFFFF"/>
          </w:tcPr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  <w:sz w:val="28"/>
                <w:szCs w:val="28"/>
              </w:rPr>
              <w:t xml:space="preserve">№ </w:t>
            </w:r>
          </w:p>
        </w:tc>
        <w:tc>
          <w:tcPr>
            <w:tcW w:w="2028" w:type="dxa"/>
            <w:shd w:val="clear" w:color="auto" w:fill="FFFFFF"/>
          </w:tcPr>
          <w:p w:rsidR="00F93B9E" w:rsidRDefault="00F93B9E" w:rsidP="00F93B9E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 xml:space="preserve">ФИО 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получат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е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ля</w:t>
            </w:r>
          </w:p>
        </w:tc>
        <w:tc>
          <w:tcPr>
            <w:tcW w:w="1519" w:type="dxa"/>
            <w:shd w:val="clear" w:color="auto" w:fill="FFFFFF"/>
          </w:tcPr>
          <w:p w:rsidR="00F93B9E" w:rsidRDefault="00F93B9E" w:rsidP="00F93B9E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 xml:space="preserve">№ 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догов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о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ра</w:t>
            </w:r>
          </w:p>
        </w:tc>
        <w:tc>
          <w:tcPr>
            <w:tcW w:w="2338" w:type="dxa"/>
            <w:shd w:val="clear" w:color="auto" w:fill="FFFFFF"/>
          </w:tcPr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  <w:sz w:val="28"/>
                <w:szCs w:val="28"/>
              </w:rPr>
              <w:t>П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роведен инс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т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руктаж,</w:t>
            </w:r>
          </w:p>
          <w:p w:rsidR="00F93B9E" w:rsidRDefault="00F93B9E" w:rsidP="00F93B9E">
            <w:pPr>
              <w:pStyle w:val="a9"/>
              <w:jc w:val="center"/>
              <w:rPr>
                <w:rStyle w:val="2105pt"/>
                <w:rFonts w:eastAsia="Arial Unicode MS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 xml:space="preserve">выдана 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инс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т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рукция по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применению (при необходим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о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сти)</w:t>
            </w:r>
          </w:p>
        </w:tc>
        <w:tc>
          <w:tcPr>
            <w:tcW w:w="1584" w:type="dxa"/>
            <w:shd w:val="clear" w:color="auto" w:fill="FFFFFF"/>
          </w:tcPr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0"/>
                <w:rFonts w:eastAsia="Arial Unicode MS"/>
                <w:sz w:val="28"/>
                <w:szCs w:val="28"/>
              </w:rPr>
              <w:t>Д</w:t>
            </w:r>
            <w:r w:rsidRPr="00360E0E">
              <w:rPr>
                <w:rStyle w:val="2105pt0"/>
                <w:rFonts w:eastAsia="Arial Unicode MS"/>
                <w:sz w:val="28"/>
                <w:szCs w:val="28"/>
              </w:rPr>
              <w:t>ата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, ФИО,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подпись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испо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л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нителя</w:t>
            </w:r>
          </w:p>
        </w:tc>
        <w:tc>
          <w:tcPr>
            <w:tcW w:w="1584" w:type="dxa"/>
            <w:shd w:val="clear" w:color="auto" w:fill="FFFFFF"/>
          </w:tcPr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  <w:sz w:val="28"/>
                <w:szCs w:val="28"/>
              </w:rPr>
              <w:t>П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одпись</w:t>
            </w:r>
          </w:p>
          <w:p w:rsidR="00F93B9E" w:rsidRPr="00360E0E" w:rsidRDefault="00F93B9E" w:rsidP="00F93B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0E">
              <w:rPr>
                <w:rStyle w:val="2105pt"/>
                <w:rFonts w:eastAsia="Arial Unicode MS"/>
                <w:sz w:val="28"/>
                <w:szCs w:val="28"/>
              </w:rPr>
              <w:t>пол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у</w:t>
            </w:r>
            <w:r w:rsidRPr="00360E0E">
              <w:rPr>
                <w:rStyle w:val="2105pt"/>
                <w:rFonts w:eastAsia="Arial Unicode MS"/>
                <w:sz w:val="28"/>
                <w:szCs w:val="28"/>
              </w:rPr>
              <w:t>чателя</w:t>
            </w:r>
          </w:p>
        </w:tc>
      </w:tr>
    </w:tbl>
    <w:p w:rsidR="00ED1547" w:rsidRPr="00360E0E" w:rsidRDefault="00ED1547" w:rsidP="00F93B9E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D1547" w:rsidRPr="00360E0E" w:rsidSect="005A5BFB">
      <w:pgSz w:w="11900" w:h="16840"/>
      <w:pgMar w:top="567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44" w:rsidRDefault="00731144" w:rsidP="00ED1547">
      <w:r>
        <w:separator/>
      </w:r>
    </w:p>
  </w:endnote>
  <w:endnote w:type="continuationSeparator" w:id="1">
    <w:p w:rsidR="00731144" w:rsidRDefault="00731144" w:rsidP="00E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775894"/>
      <w:docPartObj>
        <w:docPartGallery w:val="Page Numbers (Bottom of Page)"/>
        <w:docPartUnique/>
      </w:docPartObj>
    </w:sdtPr>
    <w:sdtContent>
      <w:p w:rsidR="00ED1389" w:rsidRDefault="00ED1389" w:rsidP="009138E2">
        <w:pPr>
          <w:pStyle w:val="ac"/>
          <w:jc w:val="right"/>
          <w:rPr>
            <w:rFonts w:ascii="Times New Roman" w:hAnsi="Times New Roman" w:cs="Times New Roman"/>
          </w:rPr>
        </w:pPr>
        <w:r w:rsidRPr="009138E2">
          <w:rPr>
            <w:rFonts w:ascii="Times New Roman" w:hAnsi="Times New Roman" w:cs="Times New Roman"/>
          </w:rPr>
          <w:fldChar w:fldCharType="begin"/>
        </w:r>
        <w:r w:rsidRPr="009138E2">
          <w:rPr>
            <w:rFonts w:ascii="Times New Roman" w:hAnsi="Times New Roman" w:cs="Times New Roman"/>
          </w:rPr>
          <w:instrText xml:space="preserve"> PAGE   \* MERGEFORMAT </w:instrText>
        </w:r>
        <w:r w:rsidRPr="009138E2">
          <w:rPr>
            <w:rFonts w:ascii="Times New Roman" w:hAnsi="Times New Roman" w:cs="Times New Roman"/>
          </w:rPr>
          <w:fldChar w:fldCharType="separate"/>
        </w:r>
        <w:r w:rsidR="00F93B9E">
          <w:rPr>
            <w:rFonts w:ascii="Times New Roman" w:hAnsi="Times New Roman" w:cs="Times New Roman"/>
            <w:noProof/>
          </w:rPr>
          <w:t>15</w:t>
        </w:r>
        <w:r w:rsidRPr="009138E2">
          <w:rPr>
            <w:rFonts w:ascii="Times New Roman" w:hAnsi="Times New Roman" w:cs="Times New Roman"/>
          </w:rPr>
          <w:fldChar w:fldCharType="end"/>
        </w:r>
      </w:p>
      <w:p w:rsidR="00ED1389" w:rsidRPr="009138E2" w:rsidRDefault="00ED1389" w:rsidP="009138E2">
        <w:pPr>
          <w:pStyle w:val="ac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44" w:rsidRDefault="00731144"/>
  </w:footnote>
  <w:footnote w:type="continuationSeparator" w:id="1">
    <w:p w:rsidR="00731144" w:rsidRDefault="007311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0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D20307"/>
    <w:multiLevelType w:val="multilevel"/>
    <w:tmpl w:val="A46A0A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C5356"/>
    <w:multiLevelType w:val="multilevel"/>
    <w:tmpl w:val="A5706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523CA"/>
    <w:multiLevelType w:val="multilevel"/>
    <w:tmpl w:val="2A50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512097"/>
    <w:multiLevelType w:val="multilevel"/>
    <w:tmpl w:val="07A6D9E4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C216E"/>
    <w:multiLevelType w:val="hybridMultilevel"/>
    <w:tmpl w:val="207EF642"/>
    <w:lvl w:ilvl="0" w:tplc="E9702C0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1652C222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6011C"/>
    <w:multiLevelType w:val="multilevel"/>
    <w:tmpl w:val="7A3CC48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F032B"/>
    <w:multiLevelType w:val="hybridMultilevel"/>
    <w:tmpl w:val="8F287A1C"/>
    <w:lvl w:ilvl="0" w:tplc="6428B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F52F0"/>
    <w:multiLevelType w:val="hybridMultilevel"/>
    <w:tmpl w:val="1276B6AA"/>
    <w:lvl w:ilvl="0" w:tplc="0D0CE3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A068E"/>
    <w:multiLevelType w:val="hybridMultilevel"/>
    <w:tmpl w:val="396E8D88"/>
    <w:lvl w:ilvl="0" w:tplc="F9C0DC18">
      <w:start w:val="1"/>
      <w:numFmt w:val="decimal"/>
      <w:lvlText w:val="8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E71848"/>
    <w:multiLevelType w:val="multilevel"/>
    <w:tmpl w:val="C98EC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F4250B"/>
    <w:multiLevelType w:val="multilevel"/>
    <w:tmpl w:val="C6E61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6562C"/>
    <w:multiLevelType w:val="multilevel"/>
    <w:tmpl w:val="76088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  <w:u w:val="none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9BC2F2A"/>
    <w:multiLevelType w:val="multilevel"/>
    <w:tmpl w:val="118EC3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553651"/>
    <w:multiLevelType w:val="multilevel"/>
    <w:tmpl w:val="03D68E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E0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4E0FB8"/>
    <w:multiLevelType w:val="hybridMultilevel"/>
    <w:tmpl w:val="0262C64C"/>
    <w:lvl w:ilvl="0" w:tplc="F016202E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830DC6"/>
    <w:multiLevelType w:val="hybridMultilevel"/>
    <w:tmpl w:val="4EAEF660"/>
    <w:lvl w:ilvl="0" w:tplc="324CE756">
      <w:start w:val="1"/>
      <w:numFmt w:val="decimal"/>
      <w:lvlText w:val="7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1252DE"/>
    <w:multiLevelType w:val="multilevel"/>
    <w:tmpl w:val="905A644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A535A2"/>
    <w:multiLevelType w:val="hybridMultilevel"/>
    <w:tmpl w:val="9032410A"/>
    <w:lvl w:ilvl="0" w:tplc="29E483FA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836E7E"/>
    <w:multiLevelType w:val="multilevel"/>
    <w:tmpl w:val="2A684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13A4E"/>
    <w:multiLevelType w:val="hybridMultilevel"/>
    <w:tmpl w:val="E8C211F8"/>
    <w:lvl w:ilvl="0" w:tplc="E9702C0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B080A970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178A0"/>
    <w:multiLevelType w:val="multilevel"/>
    <w:tmpl w:val="9E06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4195217"/>
    <w:multiLevelType w:val="multilevel"/>
    <w:tmpl w:val="24B220E4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C10163"/>
    <w:multiLevelType w:val="multilevel"/>
    <w:tmpl w:val="76283C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D55A41"/>
    <w:multiLevelType w:val="multilevel"/>
    <w:tmpl w:val="17349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6F7BE7"/>
    <w:multiLevelType w:val="hybridMultilevel"/>
    <w:tmpl w:val="6B180B16"/>
    <w:lvl w:ilvl="0" w:tplc="BE401224">
      <w:start w:val="1"/>
      <w:numFmt w:val="decimal"/>
      <w:lvlText w:val="6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BD35C6A"/>
    <w:multiLevelType w:val="multilevel"/>
    <w:tmpl w:val="50B24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A9E5A2A"/>
    <w:multiLevelType w:val="multilevel"/>
    <w:tmpl w:val="3D88F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23"/>
  </w:num>
  <w:num w:numId="7">
    <w:abstractNumId w:val="4"/>
  </w:num>
  <w:num w:numId="8">
    <w:abstractNumId w:val="20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12"/>
  </w:num>
  <w:num w:numId="14">
    <w:abstractNumId w:val="15"/>
  </w:num>
  <w:num w:numId="15">
    <w:abstractNumId w:val="8"/>
  </w:num>
  <w:num w:numId="16">
    <w:abstractNumId w:val="0"/>
  </w:num>
  <w:num w:numId="17">
    <w:abstractNumId w:val="10"/>
  </w:num>
  <w:num w:numId="18">
    <w:abstractNumId w:val="22"/>
  </w:num>
  <w:num w:numId="19">
    <w:abstractNumId w:val="27"/>
  </w:num>
  <w:num w:numId="20">
    <w:abstractNumId w:val="3"/>
  </w:num>
  <w:num w:numId="21">
    <w:abstractNumId w:val="25"/>
  </w:num>
  <w:num w:numId="22">
    <w:abstractNumId w:val="28"/>
  </w:num>
  <w:num w:numId="23">
    <w:abstractNumId w:val="5"/>
  </w:num>
  <w:num w:numId="24">
    <w:abstractNumId w:val="21"/>
  </w:num>
  <w:num w:numId="25">
    <w:abstractNumId w:val="19"/>
  </w:num>
  <w:num w:numId="26">
    <w:abstractNumId w:val="16"/>
  </w:num>
  <w:num w:numId="27">
    <w:abstractNumId w:val="26"/>
  </w:num>
  <w:num w:numId="28">
    <w:abstractNumId w:val="1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1547"/>
    <w:rsid w:val="00121AAF"/>
    <w:rsid w:val="00360E0E"/>
    <w:rsid w:val="005A5BFB"/>
    <w:rsid w:val="006A0DE9"/>
    <w:rsid w:val="00705284"/>
    <w:rsid w:val="00731144"/>
    <w:rsid w:val="00781A21"/>
    <w:rsid w:val="00896DA8"/>
    <w:rsid w:val="008F36E5"/>
    <w:rsid w:val="009138E2"/>
    <w:rsid w:val="009F0B10"/>
    <w:rsid w:val="00BC5165"/>
    <w:rsid w:val="00C72E3B"/>
    <w:rsid w:val="00C83EA1"/>
    <w:rsid w:val="00D33100"/>
    <w:rsid w:val="00ED1389"/>
    <w:rsid w:val="00ED1547"/>
    <w:rsid w:val="00EF3DE5"/>
    <w:rsid w:val="00F20168"/>
    <w:rsid w:val="00F779C7"/>
    <w:rsid w:val="00F9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5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54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1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ED1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D1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1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D154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ED1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ED154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D1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Полужирный"/>
    <w:basedOn w:val="5"/>
    <w:rsid w:val="00ED154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ED1547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1547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sid w:val="00ED1547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7Calibri65pt">
    <w:name w:val="Основной текст (7) + Calibri;6;5 pt;Курсив"/>
    <w:basedOn w:val="7"/>
    <w:rsid w:val="00ED1547"/>
    <w:rPr>
      <w:rFonts w:ascii="Calibri" w:eastAsia="Calibri" w:hAnsi="Calibri" w:cs="Calibri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ED1547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8">
    <w:name w:val="Подпись к картинке"/>
    <w:basedOn w:val="a6"/>
    <w:rsid w:val="00ED1547"/>
    <w:rPr>
      <w:rFonts w:ascii="Arial Unicode MS" w:eastAsia="Arial Unicode MS" w:hAnsi="Arial Unicode MS" w:cs="Arial Unicode MS"/>
      <w:color w:val="FFFFFF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D1547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 + Не полужирный"/>
    <w:basedOn w:val="8"/>
    <w:rsid w:val="00ED154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Calibri65pt0">
    <w:name w:val="Основной текст (7) + Calibri;6;5 pt;Курсив"/>
    <w:basedOn w:val="7"/>
    <w:rsid w:val="00ED1547"/>
    <w:rPr>
      <w:rFonts w:ascii="Calibri" w:eastAsia="Calibri" w:hAnsi="Calibri" w:cs="Calibri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D154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ED1547"/>
    <w:pPr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D1547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D1547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D1547"/>
    <w:pPr>
      <w:shd w:val="clear" w:color="auto" w:fill="FFFFFF"/>
      <w:spacing w:line="202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50">
    <w:name w:val="Основной текст (5)"/>
    <w:basedOn w:val="a"/>
    <w:link w:val="5"/>
    <w:rsid w:val="00ED1547"/>
    <w:pPr>
      <w:shd w:val="clear" w:color="auto" w:fill="FFFFFF"/>
      <w:spacing w:before="120" w:after="840" w:line="274" w:lineRule="exact"/>
      <w:ind w:hanging="122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D1547"/>
    <w:pPr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ED1547"/>
    <w:pPr>
      <w:shd w:val="clear" w:color="auto" w:fill="FFFFFF"/>
      <w:spacing w:before="1020" w:line="158" w:lineRule="exact"/>
    </w:pPr>
    <w:rPr>
      <w:sz w:val="12"/>
      <w:szCs w:val="12"/>
    </w:rPr>
  </w:style>
  <w:style w:type="paragraph" w:customStyle="1" w:styleId="a7">
    <w:name w:val="Подпись к картинке"/>
    <w:basedOn w:val="a"/>
    <w:link w:val="a6"/>
    <w:rsid w:val="00ED1547"/>
    <w:pPr>
      <w:shd w:val="clear" w:color="auto" w:fill="FFFFFF"/>
      <w:spacing w:line="0" w:lineRule="atLeast"/>
    </w:pPr>
    <w:rPr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rsid w:val="00ED1547"/>
    <w:pPr>
      <w:shd w:val="clear" w:color="auto" w:fill="FFFFFF"/>
      <w:spacing w:before="60" w:line="168" w:lineRule="exact"/>
    </w:pPr>
    <w:rPr>
      <w:b/>
      <w:bCs/>
      <w:sz w:val="12"/>
      <w:szCs w:val="12"/>
    </w:rPr>
  </w:style>
  <w:style w:type="paragraph" w:styleId="a9">
    <w:name w:val="No Spacing"/>
    <w:uiPriority w:val="99"/>
    <w:qFormat/>
    <w:rsid w:val="00360E0E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9138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38E2"/>
    <w:rPr>
      <w:color w:val="000000"/>
    </w:rPr>
  </w:style>
  <w:style w:type="paragraph" w:styleId="ac">
    <w:name w:val="footer"/>
    <w:basedOn w:val="a"/>
    <w:link w:val="ad"/>
    <w:uiPriority w:val="99"/>
    <w:unhideWhenUsed/>
    <w:rsid w:val="009138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38E2"/>
    <w:rPr>
      <w:color w:val="000000"/>
    </w:rPr>
  </w:style>
  <w:style w:type="table" w:styleId="ae">
    <w:name w:val="Table Grid"/>
    <w:basedOn w:val="a1"/>
    <w:rsid w:val="00F93B9E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3B9E"/>
    <w:pPr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kcson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2019-11-29T11:53:00Z</dcterms:created>
  <dcterms:modified xsi:type="dcterms:W3CDTF">2019-12-03T09:22:00Z</dcterms:modified>
</cp:coreProperties>
</file>